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9A3D80" w14:textId="55888B1F" w:rsidR="0068550E" w:rsidRPr="007143D9" w:rsidRDefault="001F587C" w:rsidP="001F587C">
      <w:pPr>
        <w:pStyle w:val="ListParagraph"/>
        <w:tabs>
          <w:tab w:val="left" w:pos="1134"/>
        </w:tabs>
        <w:spacing w:after="120" w:line="240" w:lineRule="auto"/>
        <w:ind w:left="0"/>
        <w:contextualSpacing w:val="0"/>
        <w:jc w:val="center"/>
        <w:rPr>
          <w:rFonts w:ascii="Arial" w:hAnsi="Arial" w:cs="Arial"/>
          <w:b/>
          <w:sz w:val="24"/>
          <w:szCs w:val="24"/>
        </w:rPr>
      </w:pPr>
      <w:r w:rsidRPr="007143D9">
        <w:rPr>
          <w:rFonts w:ascii="Arial" w:hAnsi="Arial" w:cs="Arial"/>
          <w:b/>
          <w:sz w:val="24"/>
          <w:szCs w:val="24"/>
        </w:rPr>
        <w:t xml:space="preserve">Ответы на мотивированный отказ № </w:t>
      </w:r>
      <w:r w:rsidRPr="007143D9">
        <w:rPr>
          <w:rFonts w:ascii="Arial" w:eastAsiaTheme="minorHAnsi" w:hAnsi="Arial" w:cs="Arial"/>
          <w:b/>
          <w:sz w:val="24"/>
          <w:szCs w:val="24"/>
        </w:rPr>
        <w:t>KZ29VVX00371580 от 14.05.2025</w:t>
      </w:r>
    </w:p>
    <w:tbl>
      <w:tblPr>
        <w:tblStyle w:val="TableGrid"/>
        <w:tblW w:w="5000" w:type="pct"/>
        <w:jc w:val="center"/>
        <w:tblLayout w:type="fixed"/>
        <w:tblLook w:val="04A0" w:firstRow="1" w:lastRow="0" w:firstColumn="1" w:lastColumn="0" w:noHBand="0" w:noVBand="1"/>
      </w:tblPr>
      <w:tblGrid>
        <w:gridCol w:w="556"/>
        <w:gridCol w:w="5108"/>
        <w:gridCol w:w="8896"/>
      </w:tblGrid>
      <w:tr w:rsidR="001F587C" w:rsidRPr="007143D9" w14:paraId="704E9D9A" w14:textId="77777777" w:rsidTr="009C0441">
        <w:trPr>
          <w:tblHeader/>
          <w:jc w:val="center"/>
        </w:trPr>
        <w:tc>
          <w:tcPr>
            <w:tcW w:w="191" w:type="pct"/>
            <w:shd w:val="clear" w:color="auto" w:fill="C0C0C0"/>
          </w:tcPr>
          <w:p w14:paraId="1BF54793" w14:textId="77777777" w:rsidR="001F587C" w:rsidRPr="007143D9" w:rsidRDefault="001F587C" w:rsidP="007143D9">
            <w:pPr>
              <w:pStyle w:val="NoSpacing"/>
              <w:widowControl w:val="0"/>
              <w:spacing w:before="60" w:after="60" w:line="240" w:lineRule="atLeast"/>
              <w:jc w:val="center"/>
              <w:rPr>
                <w:rFonts w:ascii="Arial" w:hAnsi="Arial" w:cs="Arial"/>
                <w:b/>
                <w:bCs/>
                <w:sz w:val="20"/>
                <w:szCs w:val="20"/>
                <w:lang w:val="ru-RU"/>
              </w:rPr>
            </w:pPr>
            <w:r w:rsidRPr="007143D9">
              <w:rPr>
                <w:rFonts w:ascii="Arial" w:hAnsi="Arial" w:cs="Arial"/>
                <w:b/>
                <w:bCs/>
                <w:sz w:val="20"/>
                <w:szCs w:val="20"/>
                <w:lang w:val="ru-RU"/>
              </w:rPr>
              <w:t>№</w:t>
            </w:r>
          </w:p>
        </w:tc>
        <w:tc>
          <w:tcPr>
            <w:tcW w:w="1754" w:type="pct"/>
            <w:shd w:val="clear" w:color="auto" w:fill="C0C0C0"/>
          </w:tcPr>
          <w:p w14:paraId="2BC7922B" w14:textId="77777777" w:rsidR="001F587C" w:rsidRPr="007143D9" w:rsidRDefault="001F587C" w:rsidP="007143D9">
            <w:pPr>
              <w:pStyle w:val="NoSpacing"/>
              <w:widowControl w:val="0"/>
              <w:spacing w:before="60" w:after="60" w:line="240" w:lineRule="atLeast"/>
              <w:jc w:val="center"/>
              <w:rPr>
                <w:rFonts w:ascii="Arial" w:hAnsi="Arial" w:cs="Arial"/>
                <w:b/>
                <w:bCs/>
                <w:sz w:val="20"/>
                <w:szCs w:val="20"/>
                <w:lang w:val="ru-RU"/>
              </w:rPr>
            </w:pPr>
            <w:r w:rsidRPr="007143D9">
              <w:rPr>
                <w:rFonts w:ascii="Arial" w:hAnsi="Arial" w:cs="Arial"/>
                <w:b/>
                <w:bCs/>
                <w:sz w:val="20"/>
                <w:szCs w:val="20"/>
                <w:lang w:val="ru-RU"/>
              </w:rPr>
              <w:t>Замечания</w:t>
            </w:r>
          </w:p>
        </w:tc>
        <w:tc>
          <w:tcPr>
            <w:tcW w:w="3055" w:type="pct"/>
            <w:shd w:val="clear" w:color="auto" w:fill="C0C0C0"/>
          </w:tcPr>
          <w:p w14:paraId="223F4534" w14:textId="77777777" w:rsidR="001F587C" w:rsidRPr="007143D9" w:rsidRDefault="001F587C" w:rsidP="007143D9">
            <w:pPr>
              <w:pStyle w:val="NoSpacing"/>
              <w:widowControl w:val="0"/>
              <w:spacing w:before="60" w:after="60" w:line="240" w:lineRule="atLeast"/>
              <w:jc w:val="center"/>
              <w:rPr>
                <w:rFonts w:ascii="Arial" w:hAnsi="Arial" w:cs="Arial"/>
                <w:b/>
                <w:bCs/>
                <w:sz w:val="20"/>
                <w:szCs w:val="20"/>
                <w:lang w:val="ru-RU"/>
              </w:rPr>
            </w:pPr>
            <w:r w:rsidRPr="007143D9">
              <w:rPr>
                <w:rFonts w:ascii="Arial" w:hAnsi="Arial" w:cs="Arial"/>
                <w:b/>
                <w:bCs/>
                <w:sz w:val="20"/>
                <w:szCs w:val="20"/>
                <w:lang w:val="ru-RU"/>
              </w:rPr>
              <w:t>Ответ</w:t>
            </w:r>
          </w:p>
        </w:tc>
      </w:tr>
      <w:tr w:rsidR="001F587C" w:rsidRPr="007143D9" w14:paraId="3AC05FDE" w14:textId="77777777" w:rsidTr="009C0441">
        <w:trPr>
          <w:jc w:val="center"/>
        </w:trPr>
        <w:tc>
          <w:tcPr>
            <w:tcW w:w="191" w:type="pct"/>
          </w:tcPr>
          <w:p w14:paraId="13010240" w14:textId="77777777" w:rsidR="001F587C" w:rsidRPr="007143D9" w:rsidRDefault="001F587C" w:rsidP="007143D9">
            <w:pPr>
              <w:pStyle w:val="NoSpacing"/>
              <w:widowControl w:val="0"/>
              <w:spacing w:before="20" w:after="20" w:line="240" w:lineRule="atLeast"/>
              <w:jc w:val="both"/>
              <w:rPr>
                <w:rFonts w:ascii="Arial" w:hAnsi="Arial" w:cs="Arial"/>
                <w:sz w:val="20"/>
                <w:szCs w:val="20"/>
                <w:lang w:val="ru-RU"/>
              </w:rPr>
            </w:pPr>
            <w:r w:rsidRPr="007143D9">
              <w:rPr>
                <w:rFonts w:ascii="Arial" w:hAnsi="Arial" w:cs="Arial"/>
                <w:sz w:val="20"/>
                <w:szCs w:val="20"/>
                <w:lang w:val="ru-RU"/>
              </w:rPr>
              <w:t>1.</w:t>
            </w:r>
          </w:p>
        </w:tc>
        <w:tc>
          <w:tcPr>
            <w:tcW w:w="1754" w:type="pct"/>
          </w:tcPr>
          <w:p w14:paraId="28C01AE8" w14:textId="4923805D" w:rsidR="001F587C" w:rsidRPr="007143D9" w:rsidRDefault="001F587C" w:rsidP="007143D9">
            <w:pPr>
              <w:widowControl w:val="0"/>
              <w:autoSpaceDE w:val="0"/>
              <w:autoSpaceDN w:val="0"/>
              <w:adjustRightInd w:val="0"/>
              <w:spacing w:before="20" w:after="20" w:line="240" w:lineRule="atLeast"/>
              <w:rPr>
                <w:rFonts w:ascii="Arial" w:hAnsi="Arial" w:cs="Arial"/>
                <w:sz w:val="20"/>
                <w:szCs w:val="20"/>
              </w:rPr>
            </w:pPr>
            <w:r w:rsidRPr="007143D9">
              <w:rPr>
                <w:rFonts w:ascii="Arial" w:eastAsiaTheme="minorHAnsi" w:hAnsi="Arial" w:cs="Arial"/>
                <w:sz w:val="20"/>
                <w:szCs w:val="20"/>
                <w:lang w:eastAsia="en-US"/>
              </w:rPr>
              <w:t>Замечание №1 устранено частично. В разделе 1.3 Отчета не указано, какой</w:t>
            </w:r>
            <w:r w:rsidR="007143D9" w:rsidRPr="00430100">
              <w:rPr>
                <w:rFonts w:ascii="Arial" w:eastAsiaTheme="minorHAnsi" w:hAnsi="Arial" w:cs="Arial"/>
                <w:sz w:val="20"/>
                <w:szCs w:val="20"/>
                <w:lang w:eastAsia="en-US"/>
              </w:rPr>
              <w:t xml:space="preserve"> </w:t>
            </w:r>
            <w:r w:rsidRPr="007143D9">
              <w:rPr>
                <w:rFonts w:ascii="Arial" w:eastAsiaTheme="minorHAnsi" w:hAnsi="Arial" w:cs="Arial"/>
                <w:sz w:val="20"/>
                <w:szCs w:val="20"/>
              </w:rPr>
              <w:t>максимальный объём добычи предусмотрен на острове EPC 3. Необходимо дополнить.</w:t>
            </w:r>
          </w:p>
        </w:tc>
        <w:tc>
          <w:tcPr>
            <w:tcW w:w="3055" w:type="pct"/>
          </w:tcPr>
          <w:p w14:paraId="31664060" w14:textId="1AB5C81A" w:rsidR="001F587C" w:rsidRPr="007143D9" w:rsidRDefault="002834AD" w:rsidP="007143D9">
            <w:pPr>
              <w:pStyle w:val="ListParagraph"/>
              <w:widowControl w:val="0"/>
              <w:tabs>
                <w:tab w:val="left" w:pos="1134"/>
              </w:tabs>
              <w:spacing w:before="20" w:after="20" w:line="240" w:lineRule="atLeast"/>
              <w:ind w:left="0"/>
              <w:contextualSpacing w:val="0"/>
              <w:jc w:val="both"/>
              <w:rPr>
                <w:rFonts w:ascii="Arial" w:hAnsi="Arial" w:cs="Arial"/>
                <w:i/>
                <w:sz w:val="20"/>
                <w:szCs w:val="20"/>
                <w:highlight w:val="yellow"/>
              </w:rPr>
            </w:pPr>
            <w:r w:rsidRPr="007143D9">
              <w:rPr>
                <w:rFonts w:ascii="Arial" w:hAnsi="Arial" w:cs="Arial"/>
                <w:sz w:val="20"/>
                <w:szCs w:val="20"/>
              </w:rPr>
              <w:t xml:space="preserve">Замечание принято. В Раздел 1.3. </w:t>
            </w:r>
            <w:r w:rsidR="008332C0" w:rsidRPr="00430100">
              <w:rPr>
                <w:rFonts w:ascii="Arial" w:hAnsi="Arial" w:cs="Arial"/>
                <w:sz w:val="20"/>
                <w:szCs w:val="20"/>
              </w:rPr>
              <w:t>(стр. 16)</w:t>
            </w:r>
            <w:r w:rsidR="008332C0" w:rsidRPr="007143D9">
              <w:rPr>
                <w:rFonts w:ascii="Arial" w:hAnsi="Arial" w:cs="Arial"/>
                <w:sz w:val="20"/>
                <w:szCs w:val="20"/>
              </w:rPr>
              <w:t xml:space="preserve"> </w:t>
            </w:r>
            <w:r w:rsidRPr="007143D9">
              <w:rPr>
                <w:rFonts w:ascii="Arial" w:hAnsi="Arial" w:cs="Arial"/>
                <w:sz w:val="20"/>
                <w:szCs w:val="20"/>
              </w:rPr>
              <w:t xml:space="preserve">внесены </w:t>
            </w:r>
            <w:r w:rsidR="002A4D75" w:rsidRPr="007143D9">
              <w:rPr>
                <w:rFonts w:ascii="Arial" w:hAnsi="Arial" w:cs="Arial"/>
                <w:sz w:val="20"/>
                <w:szCs w:val="20"/>
              </w:rPr>
              <w:t>дополнения по острову EPC-3</w:t>
            </w:r>
            <w:r w:rsidRPr="007143D9">
              <w:rPr>
                <w:rFonts w:ascii="Arial" w:hAnsi="Arial" w:cs="Arial"/>
                <w:sz w:val="20"/>
                <w:szCs w:val="20"/>
              </w:rPr>
              <w:t>.</w:t>
            </w:r>
          </w:p>
        </w:tc>
      </w:tr>
      <w:tr w:rsidR="001F587C" w:rsidRPr="007143D9" w14:paraId="415239EA" w14:textId="77777777" w:rsidTr="009C0441">
        <w:trPr>
          <w:jc w:val="center"/>
        </w:trPr>
        <w:tc>
          <w:tcPr>
            <w:tcW w:w="191" w:type="pct"/>
          </w:tcPr>
          <w:p w14:paraId="012A9BF2" w14:textId="77777777" w:rsidR="001F587C" w:rsidRPr="007143D9" w:rsidRDefault="001F587C" w:rsidP="007143D9">
            <w:pPr>
              <w:pStyle w:val="NoSpacing"/>
              <w:widowControl w:val="0"/>
              <w:spacing w:before="20" w:after="20" w:line="240" w:lineRule="atLeast"/>
              <w:jc w:val="both"/>
              <w:rPr>
                <w:rFonts w:ascii="Arial" w:hAnsi="Arial" w:cs="Arial"/>
                <w:sz w:val="20"/>
                <w:szCs w:val="20"/>
                <w:lang w:val="ru-RU"/>
              </w:rPr>
            </w:pPr>
            <w:r w:rsidRPr="007143D9">
              <w:rPr>
                <w:rFonts w:ascii="Arial" w:hAnsi="Arial" w:cs="Arial"/>
                <w:sz w:val="20"/>
                <w:szCs w:val="20"/>
                <w:lang w:val="ru-RU"/>
              </w:rPr>
              <w:t>2.</w:t>
            </w:r>
          </w:p>
        </w:tc>
        <w:tc>
          <w:tcPr>
            <w:tcW w:w="1754" w:type="pct"/>
          </w:tcPr>
          <w:p w14:paraId="5AAD53A7" w14:textId="71FB0B51" w:rsidR="001F587C" w:rsidRPr="007143D9" w:rsidRDefault="001F587C" w:rsidP="007143D9">
            <w:pPr>
              <w:widowControl w:val="0"/>
              <w:autoSpaceDE w:val="0"/>
              <w:autoSpaceDN w:val="0"/>
              <w:adjustRightInd w:val="0"/>
              <w:spacing w:before="20" w:after="20" w:line="240" w:lineRule="atLeast"/>
              <w:rPr>
                <w:rFonts w:ascii="Arial" w:hAnsi="Arial" w:cs="Arial"/>
                <w:sz w:val="20"/>
                <w:szCs w:val="20"/>
              </w:rPr>
            </w:pPr>
            <w:r w:rsidRPr="007143D9">
              <w:rPr>
                <w:rFonts w:ascii="Arial" w:eastAsiaTheme="minorHAnsi" w:hAnsi="Arial" w:cs="Arial"/>
                <w:sz w:val="20"/>
                <w:szCs w:val="20"/>
                <w:lang w:eastAsia="en-US"/>
              </w:rPr>
              <w:t>Замечание №10, ответ не принимается. Расчётный перспективный объём сжигания</w:t>
            </w:r>
            <w:r w:rsidR="007143D9" w:rsidRPr="00430100">
              <w:rPr>
                <w:rFonts w:ascii="Arial" w:eastAsiaTheme="minorHAnsi" w:hAnsi="Arial" w:cs="Arial"/>
                <w:sz w:val="20"/>
                <w:szCs w:val="20"/>
                <w:lang w:eastAsia="en-US"/>
              </w:rPr>
              <w:t xml:space="preserve"> </w:t>
            </w:r>
            <w:r w:rsidRPr="007143D9">
              <w:rPr>
                <w:rFonts w:ascii="Arial" w:eastAsiaTheme="minorHAnsi" w:hAnsi="Arial" w:cs="Arial"/>
                <w:sz w:val="20"/>
                <w:szCs w:val="20"/>
                <w:lang w:eastAsia="en-US"/>
              </w:rPr>
              <w:t>газа на факеле 56,18 млн ст. м</w:t>
            </w:r>
            <w:r w:rsidRPr="007143D9">
              <w:rPr>
                <w:rFonts w:ascii="Arial" w:eastAsiaTheme="minorHAnsi" w:hAnsi="Arial" w:cs="Arial"/>
                <w:sz w:val="20"/>
                <w:szCs w:val="20"/>
                <w:vertAlign w:val="superscript"/>
                <w:lang w:eastAsia="en-US"/>
              </w:rPr>
              <w:t>3</w:t>
            </w:r>
            <w:r w:rsidRPr="007143D9">
              <w:rPr>
                <w:rFonts w:ascii="Arial" w:eastAsiaTheme="minorHAnsi" w:hAnsi="Arial" w:cs="Arial"/>
                <w:sz w:val="20"/>
                <w:szCs w:val="20"/>
                <w:lang w:eastAsia="en-US"/>
              </w:rPr>
              <w:t xml:space="preserve"> значительно превышает фактические объёмы за последние</w:t>
            </w:r>
            <w:r w:rsidR="003B42FB" w:rsidRPr="007143D9">
              <w:rPr>
                <w:rFonts w:ascii="Arial" w:eastAsiaTheme="minorHAnsi" w:hAnsi="Arial" w:cs="Arial"/>
                <w:sz w:val="20"/>
                <w:szCs w:val="20"/>
                <w:lang w:eastAsia="en-US"/>
              </w:rPr>
              <w:t xml:space="preserve"> </w:t>
            </w:r>
            <w:r w:rsidRPr="007143D9">
              <w:rPr>
                <w:rFonts w:ascii="Arial" w:eastAsiaTheme="minorHAnsi" w:hAnsi="Arial" w:cs="Arial"/>
                <w:sz w:val="20"/>
                <w:szCs w:val="20"/>
                <w:lang w:eastAsia="en-US"/>
              </w:rPr>
              <w:t>три года (в среднем около 16 млн ст. м</w:t>
            </w:r>
            <w:r w:rsidRPr="007143D9">
              <w:rPr>
                <w:rFonts w:ascii="Arial" w:eastAsiaTheme="minorHAnsi" w:hAnsi="Arial" w:cs="Arial"/>
                <w:sz w:val="20"/>
                <w:szCs w:val="20"/>
                <w:vertAlign w:val="superscript"/>
                <w:lang w:eastAsia="en-US"/>
              </w:rPr>
              <w:t>3</w:t>
            </w:r>
            <w:r w:rsidRPr="007143D9">
              <w:rPr>
                <w:rFonts w:ascii="Arial" w:eastAsiaTheme="minorHAnsi" w:hAnsi="Arial" w:cs="Arial"/>
                <w:sz w:val="20"/>
                <w:szCs w:val="20"/>
                <w:lang w:eastAsia="en-US"/>
              </w:rPr>
              <w:t>). При этом объёмы добычи в проекте не</w:t>
            </w:r>
            <w:r w:rsidR="003B42FB" w:rsidRPr="007143D9">
              <w:rPr>
                <w:rFonts w:ascii="Arial" w:eastAsiaTheme="minorHAnsi" w:hAnsi="Arial" w:cs="Arial"/>
                <w:sz w:val="20"/>
                <w:szCs w:val="20"/>
                <w:lang w:eastAsia="en-US"/>
              </w:rPr>
              <w:t xml:space="preserve"> </w:t>
            </w:r>
            <w:r w:rsidRPr="007143D9">
              <w:rPr>
                <w:rFonts w:ascii="Arial" w:eastAsiaTheme="minorHAnsi" w:hAnsi="Arial" w:cs="Arial"/>
                <w:sz w:val="20"/>
                <w:szCs w:val="20"/>
                <w:lang w:eastAsia="en-US"/>
              </w:rPr>
              <w:t>предполагают увеличение в 2</w:t>
            </w:r>
            <w:r w:rsidR="007143D9" w:rsidRPr="00430100">
              <w:rPr>
                <w:rFonts w:ascii="Arial" w:eastAsiaTheme="minorHAnsi" w:hAnsi="Arial" w:cs="Arial"/>
                <w:sz w:val="20"/>
                <w:szCs w:val="20"/>
                <w:lang w:eastAsia="en-US"/>
              </w:rPr>
              <w:noBreakHyphen/>
            </w:r>
            <w:r w:rsidRPr="007143D9">
              <w:rPr>
                <w:rFonts w:ascii="Arial" w:eastAsiaTheme="minorHAnsi" w:hAnsi="Arial" w:cs="Arial"/>
                <w:sz w:val="20"/>
                <w:szCs w:val="20"/>
                <w:lang w:eastAsia="en-US"/>
              </w:rPr>
              <w:t>3 раза, необходимо провести пересчёт выбросов с учётом планируемого прироста добычи, а не на основе завышенного запаса.</w:t>
            </w:r>
          </w:p>
        </w:tc>
        <w:tc>
          <w:tcPr>
            <w:tcW w:w="3055" w:type="pct"/>
          </w:tcPr>
          <w:p w14:paraId="1E64BAF7" w14:textId="12504F24" w:rsidR="00071D65" w:rsidRPr="00430100" w:rsidRDefault="00071D65" w:rsidP="007143D9">
            <w:pPr>
              <w:pStyle w:val="NoSpacing"/>
              <w:widowControl w:val="0"/>
              <w:spacing w:before="20" w:after="20" w:line="240" w:lineRule="atLeast"/>
              <w:jc w:val="both"/>
              <w:rPr>
                <w:rFonts w:ascii="Arial" w:hAnsi="Arial" w:cs="Arial"/>
                <w:sz w:val="20"/>
                <w:szCs w:val="20"/>
                <w:lang w:val="ru-RU"/>
              </w:rPr>
            </w:pPr>
            <w:r w:rsidRPr="007143D9">
              <w:rPr>
                <w:rFonts w:ascii="Arial" w:hAnsi="Arial" w:cs="Arial"/>
                <w:sz w:val="20"/>
                <w:szCs w:val="20"/>
                <w:lang w:val="ru-RU"/>
              </w:rPr>
              <w:t>Раздел 4.2.2 «Характеристика предприятия как источника загрязнения атмосферы» дополнен, приведены сведения по фактическим объемам сжигаемого газа на факельных установках за последние 3 года, и планируемый объем сжигания после модернизации (</w:t>
            </w:r>
            <w:r w:rsidRPr="00430100">
              <w:rPr>
                <w:rFonts w:ascii="Arial" w:hAnsi="Arial" w:cs="Arial"/>
                <w:sz w:val="20"/>
                <w:szCs w:val="20"/>
                <w:lang w:val="ru-RU"/>
              </w:rPr>
              <w:t>стр.</w:t>
            </w:r>
            <w:r w:rsidR="007143D9" w:rsidRPr="00430100">
              <w:rPr>
                <w:rFonts w:ascii="Arial" w:hAnsi="Arial" w:cs="Arial"/>
                <w:sz w:val="20"/>
                <w:szCs w:val="20"/>
              </w:rPr>
              <w:t> </w:t>
            </w:r>
            <w:r w:rsidRPr="00430100">
              <w:rPr>
                <w:rFonts w:ascii="Arial" w:hAnsi="Arial" w:cs="Arial"/>
                <w:sz w:val="20"/>
                <w:szCs w:val="20"/>
                <w:lang w:val="ru-RU"/>
              </w:rPr>
              <w:t>11</w:t>
            </w:r>
            <w:r w:rsidR="00430100" w:rsidRPr="00430100">
              <w:rPr>
                <w:rFonts w:ascii="Arial" w:hAnsi="Arial" w:cs="Arial"/>
                <w:sz w:val="20"/>
                <w:szCs w:val="20"/>
                <w:lang w:val="ru-RU"/>
              </w:rPr>
              <w:t>6</w:t>
            </w:r>
            <w:r w:rsidRPr="00430100">
              <w:rPr>
                <w:rFonts w:ascii="Arial" w:hAnsi="Arial" w:cs="Arial"/>
                <w:sz w:val="20"/>
                <w:szCs w:val="20"/>
                <w:lang w:val="ru-RU"/>
              </w:rPr>
              <w:t>).</w:t>
            </w:r>
          </w:p>
          <w:p w14:paraId="19C8A442" w14:textId="3E8BA267" w:rsidR="001F587C" w:rsidRPr="007143D9" w:rsidRDefault="00071D65" w:rsidP="00430100">
            <w:pPr>
              <w:pStyle w:val="NoSpacing"/>
              <w:widowControl w:val="0"/>
              <w:spacing w:before="20" w:after="20" w:line="240" w:lineRule="atLeast"/>
              <w:jc w:val="both"/>
              <w:rPr>
                <w:rFonts w:ascii="Arial" w:hAnsi="Arial" w:cs="Arial"/>
                <w:i/>
                <w:sz w:val="20"/>
                <w:szCs w:val="20"/>
                <w:lang w:val="ru-RU"/>
              </w:rPr>
            </w:pPr>
            <w:r w:rsidRPr="00430100">
              <w:rPr>
                <w:rFonts w:ascii="Arial" w:hAnsi="Arial" w:cs="Arial"/>
                <w:iCs/>
                <w:sz w:val="20"/>
                <w:szCs w:val="20"/>
                <w:lang w:val="ru-RU"/>
              </w:rPr>
              <w:t>В проект внесены изменения (стр. 11</w:t>
            </w:r>
            <w:r w:rsidR="00430100" w:rsidRPr="00430100">
              <w:rPr>
                <w:rFonts w:ascii="Arial" w:hAnsi="Arial" w:cs="Arial"/>
                <w:iCs/>
                <w:sz w:val="20"/>
                <w:szCs w:val="20"/>
                <w:lang w:val="ru-RU"/>
              </w:rPr>
              <w:t>6</w:t>
            </w:r>
            <w:r w:rsidRPr="00430100">
              <w:rPr>
                <w:rFonts w:ascii="Arial" w:hAnsi="Arial" w:cs="Arial"/>
                <w:iCs/>
                <w:sz w:val="20"/>
                <w:szCs w:val="20"/>
                <w:lang w:val="ru-RU"/>
              </w:rPr>
              <w:t>). Объем сжигания газа на период реализации проекта принят согласно Разрешению на сжигание газа KZ15VPC00026179 от 30.04.2025. Копии Протокола рабочей группы и Разрешения</w:t>
            </w:r>
            <w:r w:rsidRPr="007143D9">
              <w:rPr>
                <w:rFonts w:ascii="Arial" w:hAnsi="Arial" w:cs="Arial"/>
                <w:iCs/>
                <w:sz w:val="20"/>
                <w:szCs w:val="20"/>
                <w:lang w:val="ru-RU"/>
              </w:rPr>
              <w:t xml:space="preserve"> прилагаются (Дополнение</w:t>
            </w:r>
            <w:r w:rsidR="007143D9">
              <w:rPr>
                <w:rFonts w:ascii="Arial" w:hAnsi="Arial" w:cs="Arial"/>
                <w:iCs/>
                <w:sz w:val="20"/>
                <w:szCs w:val="20"/>
              </w:rPr>
              <w:t> </w:t>
            </w:r>
            <w:r w:rsidRPr="007143D9">
              <w:rPr>
                <w:rFonts w:ascii="Arial" w:hAnsi="Arial" w:cs="Arial"/>
                <w:iCs/>
                <w:sz w:val="20"/>
                <w:szCs w:val="20"/>
                <w:lang w:val="ru-RU"/>
              </w:rPr>
              <w:t>Г-4). В связи с изменениями расчеты по факелам выполнены заново (Дополнение</w:t>
            </w:r>
            <w:r w:rsidR="007143D9">
              <w:rPr>
                <w:rFonts w:ascii="Arial" w:hAnsi="Arial" w:cs="Arial"/>
                <w:iCs/>
                <w:sz w:val="20"/>
                <w:szCs w:val="20"/>
              </w:rPr>
              <w:t> </w:t>
            </w:r>
            <w:r w:rsidRPr="007143D9">
              <w:rPr>
                <w:rFonts w:ascii="Arial" w:hAnsi="Arial" w:cs="Arial"/>
                <w:iCs/>
                <w:sz w:val="20"/>
                <w:szCs w:val="20"/>
                <w:lang w:val="ru-RU"/>
              </w:rPr>
              <w:t>Г-1).</w:t>
            </w:r>
          </w:p>
        </w:tc>
      </w:tr>
      <w:tr w:rsidR="001F587C" w:rsidRPr="007143D9" w14:paraId="75E7E814" w14:textId="77777777" w:rsidTr="009C0441">
        <w:trPr>
          <w:jc w:val="center"/>
        </w:trPr>
        <w:tc>
          <w:tcPr>
            <w:tcW w:w="191" w:type="pct"/>
          </w:tcPr>
          <w:p w14:paraId="0A8499DB" w14:textId="77777777" w:rsidR="001F587C" w:rsidRPr="007143D9" w:rsidRDefault="001F587C" w:rsidP="007143D9">
            <w:pPr>
              <w:pStyle w:val="NoSpacing"/>
              <w:widowControl w:val="0"/>
              <w:spacing w:before="20" w:after="20" w:line="240" w:lineRule="atLeast"/>
              <w:jc w:val="both"/>
              <w:rPr>
                <w:rFonts w:ascii="Arial" w:hAnsi="Arial" w:cs="Arial"/>
                <w:sz w:val="20"/>
                <w:szCs w:val="20"/>
                <w:highlight w:val="cyan"/>
                <w:lang w:val="ru-RU"/>
              </w:rPr>
            </w:pPr>
            <w:r w:rsidRPr="007143D9">
              <w:rPr>
                <w:rFonts w:ascii="Arial" w:hAnsi="Arial" w:cs="Arial"/>
                <w:sz w:val="20"/>
                <w:szCs w:val="20"/>
                <w:lang w:val="ru-RU"/>
              </w:rPr>
              <w:t>3.</w:t>
            </w:r>
          </w:p>
        </w:tc>
        <w:tc>
          <w:tcPr>
            <w:tcW w:w="1754" w:type="pct"/>
            <w:shd w:val="clear" w:color="auto" w:fill="auto"/>
          </w:tcPr>
          <w:p w14:paraId="1C0F23DA" w14:textId="37A51864" w:rsidR="001F587C" w:rsidRPr="007143D9" w:rsidRDefault="001F587C" w:rsidP="007143D9">
            <w:pPr>
              <w:widowControl w:val="0"/>
              <w:autoSpaceDE w:val="0"/>
              <w:autoSpaceDN w:val="0"/>
              <w:adjustRightInd w:val="0"/>
              <w:spacing w:before="20" w:after="20" w:line="240" w:lineRule="atLeast"/>
              <w:rPr>
                <w:rFonts w:ascii="Arial" w:hAnsi="Arial" w:cs="Arial"/>
                <w:sz w:val="20"/>
                <w:szCs w:val="20"/>
              </w:rPr>
            </w:pPr>
            <w:r w:rsidRPr="007143D9">
              <w:rPr>
                <w:rFonts w:ascii="Arial" w:eastAsiaTheme="minorHAnsi" w:hAnsi="Arial" w:cs="Arial"/>
                <w:sz w:val="20"/>
                <w:szCs w:val="20"/>
                <w:lang w:eastAsia="en-US"/>
              </w:rPr>
              <w:t>Замечание №20 устранено частично. В Отчете объем образования отходов увеличен</w:t>
            </w:r>
            <w:r w:rsidR="003B42FB" w:rsidRPr="007143D9">
              <w:rPr>
                <w:rFonts w:ascii="Arial" w:eastAsiaTheme="minorHAnsi" w:hAnsi="Arial" w:cs="Arial"/>
                <w:sz w:val="20"/>
                <w:szCs w:val="20"/>
                <w:lang w:eastAsia="en-US"/>
              </w:rPr>
              <w:t xml:space="preserve"> </w:t>
            </w:r>
            <w:r w:rsidRPr="007143D9">
              <w:rPr>
                <w:rFonts w:ascii="Arial" w:eastAsiaTheme="minorHAnsi" w:hAnsi="Arial" w:cs="Arial"/>
                <w:sz w:val="20"/>
                <w:szCs w:val="20"/>
                <w:lang w:eastAsia="en-US"/>
              </w:rPr>
              <w:t>в 2 раза с 2941 тонн (по действующему экологическому разрешению) до 5453 тонн в год.</w:t>
            </w:r>
            <w:r w:rsidR="003B42FB" w:rsidRPr="007143D9">
              <w:rPr>
                <w:rFonts w:ascii="Arial" w:eastAsiaTheme="minorHAnsi" w:hAnsi="Arial" w:cs="Arial"/>
                <w:sz w:val="20"/>
                <w:szCs w:val="20"/>
                <w:lang w:eastAsia="en-US"/>
              </w:rPr>
              <w:t xml:space="preserve"> </w:t>
            </w:r>
            <w:r w:rsidRPr="007143D9">
              <w:rPr>
                <w:rFonts w:ascii="Arial" w:eastAsiaTheme="minorHAnsi" w:hAnsi="Arial" w:cs="Arial"/>
                <w:sz w:val="20"/>
                <w:szCs w:val="20"/>
                <w:lang w:eastAsia="en-US"/>
              </w:rPr>
              <w:t>Отсутствует обоснование такого увеличения, необходимо уточнить, какие именно</w:t>
            </w:r>
            <w:r w:rsidR="003B42FB" w:rsidRPr="007143D9">
              <w:rPr>
                <w:rFonts w:ascii="Arial" w:eastAsiaTheme="minorHAnsi" w:hAnsi="Arial" w:cs="Arial"/>
                <w:sz w:val="20"/>
                <w:szCs w:val="20"/>
                <w:lang w:eastAsia="en-US"/>
              </w:rPr>
              <w:t xml:space="preserve"> </w:t>
            </w:r>
            <w:r w:rsidRPr="007143D9">
              <w:rPr>
                <w:rFonts w:ascii="Arial" w:eastAsiaTheme="minorHAnsi" w:hAnsi="Arial" w:cs="Arial"/>
                <w:sz w:val="20"/>
                <w:szCs w:val="20"/>
                <w:lang w:eastAsia="en-US"/>
              </w:rPr>
              <w:t>изменения в деятельности повлекли увеличение, и в обязательном порядке предоставить</w:t>
            </w:r>
            <w:r w:rsidR="003B42FB" w:rsidRPr="007143D9">
              <w:rPr>
                <w:rFonts w:ascii="Arial" w:eastAsiaTheme="minorHAnsi" w:hAnsi="Arial" w:cs="Arial"/>
                <w:sz w:val="20"/>
                <w:szCs w:val="20"/>
                <w:lang w:eastAsia="en-US"/>
              </w:rPr>
              <w:t xml:space="preserve"> </w:t>
            </w:r>
            <w:r w:rsidRPr="007143D9">
              <w:rPr>
                <w:rFonts w:ascii="Arial" w:eastAsiaTheme="minorHAnsi" w:hAnsi="Arial" w:cs="Arial"/>
                <w:sz w:val="20"/>
                <w:szCs w:val="20"/>
                <w:lang w:eastAsia="en-US"/>
              </w:rPr>
              <w:t>расчёты, а также проработанные меры по сортировке, обезвреживанию и утилизации всех</w:t>
            </w:r>
            <w:r w:rsidR="007143D9" w:rsidRPr="00430100">
              <w:rPr>
                <w:rFonts w:ascii="Arial" w:eastAsiaTheme="minorHAnsi" w:hAnsi="Arial" w:cs="Arial"/>
                <w:sz w:val="20"/>
                <w:szCs w:val="20"/>
                <w:lang w:eastAsia="en-US"/>
              </w:rPr>
              <w:t xml:space="preserve"> </w:t>
            </w:r>
            <w:r w:rsidRPr="007143D9">
              <w:rPr>
                <w:rFonts w:ascii="Arial" w:eastAsiaTheme="minorHAnsi" w:hAnsi="Arial" w:cs="Arial"/>
                <w:sz w:val="20"/>
                <w:szCs w:val="20"/>
              </w:rPr>
              <w:t>видов отходов с рассмотрением альтернативных методов обращения.</w:t>
            </w:r>
          </w:p>
        </w:tc>
        <w:tc>
          <w:tcPr>
            <w:tcW w:w="3055" w:type="pct"/>
          </w:tcPr>
          <w:p w14:paraId="30A78144" w14:textId="2BA3F9B5" w:rsidR="00403A0B" w:rsidRPr="007143D9" w:rsidRDefault="00403A0B" w:rsidP="007143D9">
            <w:pPr>
              <w:pStyle w:val="pj"/>
              <w:widowControl w:val="0"/>
              <w:spacing w:before="20" w:after="20" w:line="240" w:lineRule="atLeast"/>
              <w:ind w:firstLine="0"/>
              <w:rPr>
                <w:rFonts w:ascii="Arial" w:hAnsi="Arial" w:cs="Arial"/>
                <w:sz w:val="20"/>
                <w:szCs w:val="20"/>
              </w:rPr>
            </w:pPr>
            <w:r w:rsidRPr="007143D9">
              <w:rPr>
                <w:rFonts w:ascii="Arial" w:hAnsi="Arial" w:cs="Arial"/>
                <w:sz w:val="20"/>
                <w:szCs w:val="20"/>
              </w:rPr>
              <w:t xml:space="preserve">Ориентировочный объем образования отходов сокращен c </w:t>
            </w:r>
            <w:r w:rsidRPr="007143D9">
              <w:rPr>
                <w:rFonts w:ascii="Arial" w:eastAsiaTheme="minorHAnsi" w:hAnsi="Arial" w:cs="Arial"/>
                <w:sz w:val="20"/>
                <w:szCs w:val="20"/>
                <w:lang w:eastAsia="en-US"/>
              </w:rPr>
              <w:t>5453,2678</w:t>
            </w:r>
            <w:r w:rsidR="007143D9">
              <w:rPr>
                <w:rFonts w:ascii="Arial" w:eastAsiaTheme="minorHAnsi" w:hAnsi="Arial" w:cs="Arial"/>
                <w:sz w:val="20"/>
                <w:szCs w:val="20"/>
                <w:lang w:val="en-US" w:eastAsia="en-US"/>
              </w:rPr>
              <w:t> </w:t>
            </w:r>
            <w:r w:rsidRPr="007143D9">
              <w:rPr>
                <w:rFonts w:ascii="Arial" w:eastAsiaTheme="minorHAnsi" w:hAnsi="Arial" w:cs="Arial"/>
                <w:sz w:val="20"/>
                <w:szCs w:val="20"/>
                <w:lang w:eastAsia="en-US"/>
              </w:rPr>
              <w:t>т/год</w:t>
            </w:r>
            <w:r w:rsidRPr="007143D9">
              <w:rPr>
                <w:rFonts w:ascii="Arial" w:hAnsi="Arial" w:cs="Arial"/>
                <w:sz w:val="20"/>
                <w:szCs w:val="20"/>
              </w:rPr>
              <w:t xml:space="preserve"> до 4387,2638</w:t>
            </w:r>
            <w:r w:rsidR="007143D9">
              <w:rPr>
                <w:rFonts w:ascii="Arial" w:hAnsi="Arial" w:cs="Arial"/>
                <w:sz w:val="20"/>
                <w:szCs w:val="20"/>
                <w:lang w:val="en-US"/>
              </w:rPr>
              <w:t> </w:t>
            </w:r>
            <w:r w:rsidRPr="007143D9">
              <w:rPr>
                <w:rFonts w:ascii="Arial" w:hAnsi="Arial" w:cs="Arial"/>
                <w:sz w:val="20"/>
                <w:szCs w:val="20"/>
              </w:rPr>
              <w:t>т/год. Увеличение объема отходов по сравнению с действующим экологическим разрешением связано с тем, что образование некоторых видов отходов напрямую связано с увеличением объема добычи нефти и газа, то есть увеличения полки добычи. до 450</w:t>
            </w:r>
            <w:r w:rsidR="007143D9">
              <w:rPr>
                <w:rFonts w:ascii="Arial" w:hAnsi="Arial" w:cs="Arial"/>
                <w:sz w:val="20"/>
                <w:szCs w:val="20"/>
                <w:lang w:val="en-US"/>
              </w:rPr>
              <w:t> </w:t>
            </w:r>
            <w:proofErr w:type="spellStart"/>
            <w:proofErr w:type="gramStart"/>
            <w:r w:rsidRPr="007143D9">
              <w:rPr>
                <w:rFonts w:ascii="Arial" w:hAnsi="Arial" w:cs="Arial"/>
                <w:sz w:val="20"/>
                <w:szCs w:val="20"/>
              </w:rPr>
              <w:t>тыс.барр</w:t>
            </w:r>
            <w:proofErr w:type="spellEnd"/>
            <w:proofErr w:type="gramEnd"/>
            <w:r w:rsidRPr="007143D9">
              <w:rPr>
                <w:rFonts w:ascii="Arial" w:hAnsi="Arial" w:cs="Arial"/>
                <w:sz w:val="20"/>
                <w:szCs w:val="20"/>
              </w:rPr>
              <w:t>./</w:t>
            </w:r>
            <w:proofErr w:type="spellStart"/>
            <w:r w:rsidRPr="007143D9">
              <w:rPr>
                <w:rFonts w:ascii="Arial" w:hAnsi="Arial" w:cs="Arial"/>
                <w:sz w:val="20"/>
                <w:szCs w:val="20"/>
              </w:rPr>
              <w:t>сут</w:t>
            </w:r>
            <w:proofErr w:type="spellEnd"/>
            <w:r w:rsidRPr="007143D9">
              <w:rPr>
                <w:rFonts w:ascii="Arial" w:hAnsi="Arial" w:cs="Arial"/>
                <w:sz w:val="20"/>
                <w:szCs w:val="20"/>
              </w:rPr>
              <w:t>. таких отходов, как нефтесодержащие отходы, остатки химреагентов (жидкие), остатки химреагентов (твердые), сернистые отходы, нефтешлам.</w:t>
            </w:r>
          </w:p>
          <w:p w14:paraId="2516E79E" w14:textId="26FE824B" w:rsidR="00403A0B" w:rsidRPr="007143D9" w:rsidRDefault="00403A0B" w:rsidP="007143D9">
            <w:pPr>
              <w:pStyle w:val="pj"/>
              <w:widowControl w:val="0"/>
              <w:spacing w:before="20" w:after="20" w:line="240" w:lineRule="atLeast"/>
              <w:ind w:firstLine="0"/>
              <w:rPr>
                <w:rFonts w:ascii="Arial" w:hAnsi="Arial" w:cs="Arial"/>
                <w:sz w:val="20"/>
                <w:szCs w:val="20"/>
              </w:rPr>
            </w:pPr>
            <w:r w:rsidRPr="007143D9">
              <w:rPr>
                <w:rFonts w:ascii="Arial" w:hAnsi="Arial" w:cs="Arial"/>
                <w:sz w:val="20"/>
                <w:szCs w:val="20"/>
              </w:rPr>
              <w:t>В соответствии с требованиями ст. 72 ЭК РК и Приложением 2 к Инструкции по организации и проведению экологической оценки, утв. Приказом МЭГПР от 30 июля 2021 года № 280 (</w:t>
            </w:r>
            <w:r w:rsidRPr="007143D9">
              <w:rPr>
                <w:rFonts w:ascii="Arial" w:hAnsi="Arial" w:cs="Arial"/>
                <w:i/>
                <w:sz w:val="20"/>
                <w:szCs w:val="20"/>
              </w:rPr>
              <w:t>с изменениями и дополнениями от 26.10.2021 г.</w:t>
            </w:r>
            <w:r w:rsidRPr="007143D9">
              <w:rPr>
                <w:rFonts w:ascii="Arial" w:hAnsi="Arial" w:cs="Arial"/>
                <w:sz w:val="20"/>
                <w:szCs w:val="20"/>
              </w:rPr>
              <w:t xml:space="preserve">), в ОВВ не требуется обоснование расчетным путем количества образуемых отходов. В соответствии с п.9 Приложения 2, информация по отходам должна включать в себя информацию об ожидаемых видах, характеристиках и количестве отходов, которые будут образованы в ходе строительства и эксплуатации объектов в рамках намечаемой деятельности, в том числе отходов, образуемых в результате осуществления </w:t>
            </w:r>
            <w:proofErr w:type="spellStart"/>
            <w:r w:rsidRPr="007143D9">
              <w:rPr>
                <w:rFonts w:ascii="Arial" w:hAnsi="Arial" w:cs="Arial"/>
                <w:sz w:val="20"/>
                <w:szCs w:val="20"/>
              </w:rPr>
              <w:t>постутилизации</w:t>
            </w:r>
            <w:proofErr w:type="spellEnd"/>
            <w:r w:rsidRPr="007143D9">
              <w:rPr>
                <w:rFonts w:ascii="Arial" w:hAnsi="Arial" w:cs="Arial"/>
                <w:sz w:val="20"/>
                <w:szCs w:val="20"/>
              </w:rPr>
              <w:t xml:space="preserve"> существующих зданий, строений, сооружений, оборудования. На этапе </w:t>
            </w:r>
            <w:proofErr w:type="spellStart"/>
            <w:r w:rsidRPr="007143D9">
              <w:rPr>
                <w:rFonts w:ascii="Arial" w:hAnsi="Arial" w:cs="Arial"/>
                <w:sz w:val="20"/>
                <w:szCs w:val="20"/>
              </w:rPr>
              <w:t>О</w:t>
            </w:r>
            <w:r w:rsidR="00415E12" w:rsidRPr="007143D9">
              <w:rPr>
                <w:rFonts w:ascii="Arial" w:hAnsi="Arial" w:cs="Arial"/>
                <w:sz w:val="20"/>
                <w:szCs w:val="20"/>
              </w:rPr>
              <w:t>о</w:t>
            </w:r>
            <w:r w:rsidRPr="007143D9">
              <w:rPr>
                <w:rFonts w:ascii="Arial" w:hAnsi="Arial" w:cs="Arial"/>
                <w:sz w:val="20"/>
                <w:szCs w:val="20"/>
              </w:rPr>
              <w:t>ВВ</w:t>
            </w:r>
            <w:proofErr w:type="spellEnd"/>
            <w:r w:rsidRPr="007143D9">
              <w:rPr>
                <w:rFonts w:ascii="Arial" w:hAnsi="Arial" w:cs="Arial"/>
                <w:sz w:val="20"/>
                <w:szCs w:val="20"/>
              </w:rPr>
              <w:t xml:space="preserve"> не требуется разработка ПСД, обоснование ориентировочного объема отходов допускается на основе проектов-аналогов. В соответствии с пунктом 3 статьи 49 ЭК РК, а также п.</w:t>
            </w:r>
            <w:r w:rsidR="00C87F85">
              <w:rPr>
                <w:rFonts w:ascii="Arial" w:hAnsi="Arial" w:cs="Arial"/>
                <w:sz w:val="20"/>
                <w:szCs w:val="20"/>
                <w:lang w:val="en-US"/>
              </w:rPr>
              <w:t> </w:t>
            </w:r>
            <w:r w:rsidRPr="007143D9">
              <w:rPr>
                <w:rFonts w:ascii="Arial" w:hAnsi="Arial" w:cs="Arial"/>
                <w:sz w:val="20"/>
                <w:szCs w:val="20"/>
              </w:rPr>
              <w:t>17 Инструкции по организации и проведению экологической оценки, утвержденной МЭГПР от 30 июля 2021</w:t>
            </w:r>
            <w:r w:rsidR="00C87F85">
              <w:rPr>
                <w:rFonts w:ascii="Arial" w:hAnsi="Arial" w:cs="Arial"/>
                <w:sz w:val="20"/>
                <w:szCs w:val="20"/>
                <w:lang w:val="en-US"/>
              </w:rPr>
              <w:t> </w:t>
            </w:r>
            <w:r w:rsidRPr="007143D9">
              <w:rPr>
                <w:rFonts w:ascii="Arial" w:hAnsi="Arial" w:cs="Arial"/>
                <w:sz w:val="20"/>
                <w:szCs w:val="20"/>
              </w:rPr>
              <w:t>г. №</w:t>
            </w:r>
            <w:r w:rsidR="00C87F85">
              <w:rPr>
                <w:rFonts w:ascii="Arial" w:hAnsi="Arial" w:cs="Arial"/>
                <w:sz w:val="20"/>
                <w:szCs w:val="20"/>
                <w:lang w:val="en-US"/>
              </w:rPr>
              <w:t> </w:t>
            </w:r>
            <w:r w:rsidRPr="007143D9">
              <w:rPr>
                <w:rFonts w:ascii="Arial" w:hAnsi="Arial" w:cs="Arial"/>
                <w:sz w:val="20"/>
                <w:szCs w:val="20"/>
              </w:rPr>
              <w:t xml:space="preserve">280 разработка ПСД требуется на следующих этапах проектирования и обоснование расчетным путем образования отходов производится в разделе ООС в составе ПСД. </w:t>
            </w:r>
          </w:p>
          <w:p w14:paraId="5847D3BB" w14:textId="7882DA0E" w:rsidR="00857EA1" w:rsidRPr="007143D9" w:rsidRDefault="00403A0B" w:rsidP="007143D9">
            <w:pPr>
              <w:pStyle w:val="pj"/>
              <w:widowControl w:val="0"/>
              <w:spacing w:before="20" w:after="20" w:line="240" w:lineRule="atLeast"/>
              <w:ind w:firstLine="0"/>
              <w:rPr>
                <w:rFonts w:ascii="Arial" w:hAnsi="Arial" w:cs="Arial"/>
                <w:sz w:val="20"/>
                <w:szCs w:val="20"/>
              </w:rPr>
            </w:pPr>
            <w:r w:rsidRPr="007143D9">
              <w:rPr>
                <w:rFonts w:ascii="Arial" w:hAnsi="Arial" w:cs="Arial"/>
                <w:sz w:val="20"/>
                <w:szCs w:val="20"/>
              </w:rPr>
              <w:lastRenderedPageBreak/>
              <w:t xml:space="preserve">К замечанию по проработке </w:t>
            </w:r>
            <w:r w:rsidRPr="007143D9">
              <w:rPr>
                <w:rFonts w:ascii="Arial" w:eastAsiaTheme="minorHAnsi" w:hAnsi="Arial" w:cs="Arial"/>
                <w:sz w:val="20"/>
                <w:szCs w:val="20"/>
                <w:lang w:eastAsia="en-US"/>
              </w:rPr>
              <w:t xml:space="preserve">мер по сортировке, обезвреживанию и утилизации всех </w:t>
            </w:r>
            <w:r w:rsidRPr="007143D9">
              <w:rPr>
                <w:rFonts w:ascii="Arial" w:eastAsiaTheme="minorHAnsi" w:hAnsi="Arial" w:cs="Arial"/>
                <w:sz w:val="20"/>
                <w:szCs w:val="20"/>
              </w:rPr>
              <w:t>видов отходов с рассмотрением альтернативных методов обращения:</w:t>
            </w:r>
            <w:r w:rsidRPr="007143D9">
              <w:rPr>
                <w:rFonts w:ascii="Arial" w:hAnsi="Arial" w:cs="Arial"/>
                <w:sz w:val="20"/>
                <w:szCs w:val="20"/>
              </w:rPr>
              <w:t xml:space="preserve"> в разделе 4.7.3 </w:t>
            </w:r>
            <w:r w:rsidRPr="00430100">
              <w:rPr>
                <w:rFonts w:ascii="Arial" w:hAnsi="Arial" w:cs="Arial"/>
                <w:sz w:val="20"/>
                <w:szCs w:val="20"/>
              </w:rPr>
              <w:t xml:space="preserve">на стр. </w:t>
            </w:r>
            <w:r w:rsidR="00430100" w:rsidRPr="00430100">
              <w:rPr>
                <w:rFonts w:ascii="Arial" w:hAnsi="Arial" w:cs="Arial"/>
                <w:sz w:val="20"/>
                <w:szCs w:val="20"/>
              </w:rPr>
              <w:t>170</w:t>
            </w:r>
            <w:r w:rsidRPr="007143D9">
              <w:rPr>
                <w:rFonts w:ascii="Arial" w:hAnsi="Arial" w:cs="Arial"/>
                <w:sz w:val="20"/>
                <w:szCs w:val="20"/>
              </w:rPr>
              <w:t xml:space="preserve"> </w:t>
            </w:r>
            <w:proofErr w:type="spellStart"/>
            <w:r w:rsidRPr="007143D9">
              <w:rPr>
                <w:rFonts w:ascii="Arial" w:hAnsi="Arial" w:cs="Arial"/>
                <w:sz w:val="20"/>
                <w:szCs w:val="20"/>
              </w:rPr>
              <w:t>О</w:t>
            </w:r>
            <w:r w:rsidR="00857EA1" w:rsidRPr="007143D9">
              <w:rPr>
                <w:rFonts w:ascii="Arial" w:hAnsi="Arial" w:cs="Arial"/>
                <w:sz w:val="20"/>
                <w:szCs w:val="20"/>
              </w:rPr>
              <w:t>о</w:t>
            </w:r>
            <w:r w:rsidRPr="007143D9">
              <w:rPr>
                <w:rFonts w:ascii="Arial" w:hAnsi="Arial" w:cs="Arial"/>
                <w:sz w:val="20"/>
                <w:szCs w:val="20"/>
              </w:rPr>
              <w:t>ВВ</w:t>
            </w:r>
            <w:proofErr w:type="spellEnd"/>
            <w:r w:rsidRPr="007143D9">
              <w:rPr>
                <w:rFonts w:ascii="Arial" w:hAnsi="Arial" w:cs="Arial"/>
                <w:sz w:val="20"/>
                <w:szCs w:val="20"/>
              </w:rPr>
              <w:t xml:space="preserve"> указано</w:t>
            </w:r>
            <w:r w:rsidR="00857EA1" w:rsidRPr="007143D9">
              <w:rPr>
                <w:rFonts w:ascii="Arial" w:hAnsi="Arial" w:cs="Arial"/>
                <w:sz w:val="20"/>
                <w:szCs w:val="20"/>
              </w:rPr>
              <w:t>, что «на объектах организован раздельный сбор отходов с целью выделения в качестве вторичного сырья пластика, бумаги и картона, металла и стекла»</w:t>
            </w:r>
            <w:r w:rsidRPr="007143D9">
              <w:rPr>
                <w:rFonts w:ascii="Arial" w:hAnsi="Arial" w:cs="Arial"/>
                <w:sz w:val="20"/>
                <w:szCs w:val="20"/>
              </w:rPr>
              <w:t xml:space="preserve">. </w:t>
            </w:r>
          </w:p>
          <w:p w14:paraId="1E106463" w14:textId="56929AB4" w:rsidR="001F587C" w:rsidRPr="007143D9" w:rsidRDefault="00403A0B" w:rsidP="007143D9">
            <w:pPr>
              <w:pStyle w:val="pj"/>
              <w:widowControl w:val="0"/>
              <w:spacing w:before="20" w:after="20" w:line="240" w:lineRule="atLeast"/>
              <w:ind w:firstLine="0"/>
              <w:rPr>
                <w:rFonts w:ascii="Arial" w:hAnsi="Arial" w:cs="Arial"/>
                <w:sz w:val="20"/>
                <w:szCs w:val="20"/>
              </w:rPr>
            </w:pPr>
            <w:r w:rsidRPr="007143D9">
              <w:rPr>
                <w:rFonts w:ascii="Arial" w:hAnsi="Arial" w:cs="Arial"/>
                <w:sz w:val="20"/>
                <w:szCs w:val="20"/>
              </w:rPr>
              <w:t>Это мероприятие позволяет выделить ценные вторичные ресурсы и сократить количество оставшихся после сортировки отходов. Компания не имеет собственных мощностей по переработке отходов, и собственных полигонов. Все отходы, образующиеся в процессе деятельности компании, передаются сторонним специализированным лицензированным компаниям по договору.</w:t>
            </w:r>
          </w:p>
        </w:tc>
      </w:tr>
      <w:tr w:rsidR="001F587C" w:rsidRPr="007143D9" w14:paraId="282A0F69" w14:textId="77777777" w:rsidTr="009C0441">
        <w:trPr>
          <w:jc w:val="center"/>
        </w:trPr>
        <w:tc>
          <w:tcPr>
            <w:tcW w:w="191" w:type="pct"/>
          </w:tcPr>
          <w:p w14:paraId="5CBF375B" w14:textId="77777777" w:rsidR="001F587C" w:rsidRPr="007143D9" w:rsidRDefault="001F587C" w:rsidP="007143D9">
            <w:pPr>
              <w:pStyle w:val="NoSpacing"/>
              <w:widowControl w:val="0"/>
              <w:spacing w:before="20" w:after="20" w:line="240" w:lineRule="atLeast"/>
              <w:jc w:val="both"/>
              <w:rPr>
                <w:rFonts w:ascii="Arial" w:hAnsi="Arial" w:cs="Arial"/>
                <w:sz w:val="20"/>
                <w:szCs w:val="20"/>
                <w:lang w:val="ru-RU"/>
              </w:rPr>
            </w:pPr>
            <w:r w:rsidRPr="007143D9">
              <w:rPr>
                <w:rFonts w:ascii="Arial" w:hAnsi="Arial" w:cs="Arial"/>
                <w:sz w:val="20"/>
                <w:szCs w:val="20"/>
                <w:lang w:val="ru-RU"/>
              </w:rPr>
              <w:lastRenderedPageBreak/>
              <w:t>4.</w:t>
            </w:r>
          </w:p>
        </w:tc>
        <w:tc>
          <w:tcPr>
            <w:tcW w:w="1754" w:type="pct"/>
          </w:tcPr>
          <w:p w14:paraId="655144BE" w14:textId="714A8644" w:rsidR="003B42FB" w:rsidRPr="007143D9" w:rsidRDefault="003B42FB" w:rsidP="007143D9">
            <w:pPr>
              <w:widowControl w:val="0"/>
              <w:autoSpaceDE w:val="0"/>
              <w:autoSpaceDN w:val="0"/>
              <w:adjustRightInd w:val="0"/>
              <w:spacing w:before="20" w:after="20" w:line="240" w:lineRule="atLeast"/>
              <w:rPr>
                <w:rFonts w:ascii="Arial" w:eastAsiaTheme="minorHAnsi" w:hAnsi="Arial" w:cs="Arial"/>
                <w:sz w:val="20"/>
                <w:szCs w:val="20"/>
                <w:lang w:eastAsia="en-US"/>
              </w:rPr>
            </w:pPr>
            <w:r w:rsidRPr="007143D9">
              <w:rPr>
                <w:rFonts w:ascii="Arial" w:eastAsiaTheme="minorHAnsi" w:hAnsi="Arial" w:cs="Arial"/>
                <w:sz w:val="20"/>
                <w:szCs w:val="20"/>
                <w:lang w:eastAsia="en-US"/>
              </w:rPr>
              <w:t>Согласно проекту ПДВ 2025 года на 2025 год от эксплуатации объектов Морского</w:t>
            </w:r>
            <w:r w:rsidR="007143D9" w:rsidRPr="00430100">
              <w:rPr>
                <w:rFonts w:ascii="Arial" w:eastAsiaTheme="minorHAnsi" w:hAnsi="Arial" w:cs="Arial"/>
                <w:sz w:val="20"/>
                <w:szCs w:val="20"/>
                <w:lang w:eastAsia="en-US"/>
              </w:rPr>
              <w:t xml:space="preserve"> </w:t>
            </w:r>
            <w:r w:rsidRPr="007143D9">
              <w:rPr>
                <w:rFonts w:ascii="Arial" w:eastAsiaTheme="minorHAnsi" w:hAnsi="Arial" w:cs="Arial"/>
                <w:sz w:val="20"/>
                <w:szCs w:val="20"/>
                <w:lang w:eastAsia="en-US"/>
              </w:rPr>
              <w:t xml:space="preserve">комплекса определено 353 стационарных </w:t>
            </w:r>
            <w:proofErr w:type="gramStart"/>
            <w:r w:rsidRPr="007143D9">
              <w:rPr>
                <w:rFonts w:ascii="Arial" w:eastAsiaTheme="minorHAnsi" w:hAnsi="Arial" w:cs="Arial"/>
                <w:sz w:val="20"/>
                <w:szCs w:val="20"/>
                <w:lang w:eastAsia="en-US"/>
              </w:rPr>
              <w:t>источников</w:t>
            </w:r>
            <w:proofErr w:type="gramEnd"/>
            <w:r w:rsidRPr="007143D9">
              <w:rPr>
                <w:rFonts w:ascii="Arial" w:eastAsiaTheme="minorHAnsi" w:hAnsi="Arial" w:cs="Arial"/>
                <w:sz w:val="20"/>
                <w:szCs w:val="20"/>
                <w:lang w:eastAsia="en-US"/>
              </w:rPr>
              <w:t xml:space="preserve"> выбросов, из них: 271</w:t>
            </w:r>
            <w:r w:rsidR="007143D9" w:rsidRPr="00430100">
              <w:rPr>
                <w:rFonts w:ascii="Arial" w:eastAsiaTheme="minorHAnsi" w:hAnsi="Arial" w:cs="Arial"/>
                <w:sz w:val="20"/>
                <w:szCs w:val="20"/>
                <w:lang w:eastAsia="en-US"/>
              </w:rPr>
              <w:t xml:space="preserve"> </w:t>
            </w:r>
            <w:r w:rsidRPr="007143D9">
              <w:rPr>
                <w:rFonts w:ascii="Arial" w:eastAsiaTheme="minorHAnsi" w:hAnsi="Arial" w:cs="Arial"/>
                <w:sz w:val="20"/>
                <w:szCs w:val="20"/>
                <w:lang w:eastAsia="en-US"/>
              </w:rPr>
              <w:t>организованных и 86 неорганизованных. Суммарный валовый выброс загрязняющих</w:t>
            </w:r>
            <w:r w:rsidR="007143D9" w:rsidRPr="00430100">
              <w:rPr>
                <w:rFonts w:ascii="Arial" w:eastAsiaTheme="minorHAnsi" w:hAnsi="Arial" w:cs="Arial"/>
                <w:sz w:val="20"/>
                <w:szCs w:val="20"/>
                <w:lang w:eastAsia="en-US"/>
              </w:rPr>
              <w:t xml:space="preserve"> </w:t>
            </w:r>
            <w:r w:rsidRPr="007143D9">
              <w:rPr>
                <w:rFonts w:ascii="Arial" w:eastAsiaTheme="minorHAnsi" w:hAnsi="Arial" w:cs="Arial"/>
                <w:sz w:val="20"/>
                <w:szCs w:val="20"/>
                <w:lang w:eastAsia="en-US"/>
              </w:rPr>
              <w:t>веществ составит 23851,8 тонн/год, в том числе выбросы от технологически неизбежного</w:t>
            </w:r>
            <w:r w:rsidR="007143D9" w:rsidRPr="00430100">
              <w:rPr>
                <w:rFonts w:ascii="Arial" w:eastAsiaTheme="minorHAnsi" w:hAnsi="Arial" w:cs="Arial"/>
                <w:sz w:val="20"/>
                <w:szCs w:val="20"/>
                <w:lang w:eastAsia="en-US"/>
              </w:rPr>
              <w:t xml:space="preserve"> </w:t>
            </w:r>
            <w:r w:rsidRPr="007143D9">
              <w:rPr>
                <w:rFonts w:ascii="Arial" w:eastAsiaTheme="minorHAnsi" w:hAnsi="Arial" w:cs="Arial"/>
                <w:sz w:val="20"/>
                <w:szCs w:val="20"/>
                <w:lang w:eastAsia="en-US"/>
              </w:rPr>
              <w:t>сжигания газа на факельных установках 12438,47 тонн/год. По информации раздела 4.2.2.3 Отчета ориентировочное количество источников выбросов составит 416 единиц, в том числе 316 – организованных; 100 – неорганизованных. Ориентировочная величина годовых выбросов составит 40746.74 т/год.</w:t>
            </w:r>
          </w:p>
          <w:p w14:paraId="79C72462" w14:textId="77777777" w:rsidR="003B42FB" w:rsidRPr="007143D9" w:rsidRDefault="003B42FB" w:rsidP="007143D9">
            <w:pPr>
              <w:widowControl w:val="0"/>
              <w:autoSpaceDE w:val="0"/>
              <w:autoSpaceDN w:val="0"/>
              <w:adjustRightInd w:val="0"/>
              <w:spacing w:before="20" w:after="20" w:line="240" w:lineRule="atLeast"/>
              <w:rPr>
                <w:rFonts w:ascii="Arial" w:eastAsiaTheme="minorHAnsi" w:hAnsi="Arial" w:cs="Arial"/>
                <w:sz w:val="20"/>
                <w:szCs w:val="20"/>
                <w:lang w:eastAsia="en-US"/>
              </w:rPr>
            </w:pPr>
            <w:r w:rsidRPr="007143D9">
              <w:rPr>
                <w:rFonts w:ascii="Arial" w:eastAsiaTheme="minorHAnsi" w:hAnsi="Arial" w:cs="Arial"/>
                <w:sz w:val="20"/>
                <w:szCs w:val="20"/>
                <w:lang w:eastAsia="en-US"/>
              </w:rPr>
              <w:t>Необходимо предусмотреть мероприятия по снижению выбросов в атмосферу после</w:t>
            </w:r>
          </w:p>
          <w:p w14:paraId="2EBB9412" w14:textId="67CBAB00" w:rsidR="001F587C" w:rsidRPr="007143D9" w:rsidRDefault="003B42FB" w:rsidP="007143D9">
            <w:pPr>
              <w:pStyle w:val="NoSpacing"/>
              <w:widowControl w:val="0"/>
              <w:spacing w:before="20" w:after="20" w:line="240" w:lineRule="atLeast"/>
              <w:jc w:val="both"/>
              <w:rPr>
                <w:rFonts w:ascii="Arial" w:hAnsi="Arial" w:cs="Arial"/>
                <w:sz w:val="20"/>
                <w:szCs w:val="20"/>
                <w:lang w:val="ru-RU"/>
              </w:rPr>
            </w:pPr>
            <w:r w:rsidRPr="007143D9">
              <w:rPr>
                <w:rFonts w:ascii="Arial" w:eastAsiaTheme="minorHAnsi" w:hAnsi="Arial" w:cs="Arial"/>
                <w:sz w:val="20"/>
                <w:szCs w:val="20"/>
                <w:lang w:val="ru-RU"/>
              </w:rPr>
              <w:t>введения в эксплуатацию объектов наращивания производительности добычи нефти и газа.</w:t>
            </w:r>
          </w:p>
        </w:tc>
        <w:tc>
          <w:tcPr>
            <w:tcW w:w="3055" w:type="pct"/>
          </w:tcPr>
          <w:p w14:paraId="7B67A116" w14:textId="4A4C9A33" w:rsidR="00071D65" w:rsidRPr="007143D9" w:rsidRDefault="00071D65" w:rsidP="007143D9">
            <w:pPr>
              <w:pStyle w:val="a"/>
              <w:widowControl w:val="0"/>
              <w:suppressAutoHyphens w:val="0"/>
              <w:spacing w:before="20" w:after="20" w:line="240" w:lineRule="atLeast"/>
              <w:rPr>
                <w:rFonts w:ascii="Arial" w:hAnsi="Arial" w:cs="Arial"/>
                <w:sz w:val="20"/>
                <w:szCs w:val="20"/>
              </w:rPr>
            </w:pPr>
            <w:r w:rsidRPr="007143D9">
              <w:rPr>
                <w:rFonts w:ascii="Arial" w:hAnsi="Arial" w:cs="Arial"/>
                <w:sz w:val="20"/>
                <w:szCs w:val="20"/>
              </w:rPr>
              <w:t xml:space="preserve">В проект внесены уточнения и </w:t>
            </w:r>
            <w:r w:rsidRPr="00F05D8F">
              <w:rPr>
                <w:rFonts w:ascii="Arial" w:hAnsi="Arial" w:cs="Arial"/>
                <w:sz w:val="20"/>
                <w:szCs w:val="20"/>
              </w:rPr>
              <w:t xml:space="preserve">изменения (стр. </w:t>
            </w:r>
            <w:r w:rsidR="00FB65C3" w:rsidRPr="00F05D8F">
              <w:rPr>
                <w:rFonts w:ascii="Arial" w:hAnsi="Arial" w:cs="Arial"/>
                <w:sz w:val="20"/>
                <w:szCs w:val="20"/>
              </w:rPr>
              <w:t>114</w:t>
            </w:r>
            <w:r w:rsidRPr="00F05D8F">
              <w:rPr>
                <w:rFonts w:ascii="Arial" w:hAnsi="Arial" w:cs="Arial"/>
                <w:sz w:val="20"/>
                <w:szCs w:val="20"/>
              </w:rPr>
              <w:t>).</w:t>
            </w:r>
          </w:p>
          <w:p w14:paraId="519BC3B9" w14:textId="77777777" w:rsidR="00071D65" w:rsidRPr="00F24DBE" w:rsidRDefault="00071D65" w:rsidP="007143D9">
            <w:pPr>
              <w:pStyle w:val="a"/>
              <w:widowControl w:val="0"/>
              <w:suppressAutoHyphens w:val="0"/>
              <w:spacing w:before="20" w:after="20" w:line="240" w:lineRule="atLeast"/>
              <w:rPr>
                <w:rFonts w:ascii="Arial" w:hAnsi="Arial" w:cs="Arial"/>
                <w:sz w:val="20"/>
                <w:szCs w:val="20"/>
              </w:rPr>
            </w:pPr>
            <w:r w:rsidRPr="00F24DBE">
              <w:rPr>
                <w:rFonts w:ascii="Arial" w:hAnsi="Arial" w:cs="Arial"/>
                <w:sz w:val="20"/>
                <w:szCs w:val="20"/>
              </w:rPr>
              <w:t xml:space="preserve">Ориентировочное количество источников выбросов на перспективу составит 413 единиц, в том числе 316 – организованных; 97 – неорганизованных. </w:t>
            </w:r>
          </w:p>
          <w:p w14:paraId="5FB07E6D" w14:textId="77777777" w:rsidR="00071D65" w:rsidRPr="00F24DBE" w:rsidRDefault="00071D65" w:rsidP="007143D9">
            <w:pPr>
              <w:pStyle w:val="a"/>
              <w:widowControl w:val="0"/>
              <w:suppressAutoHyphens w:val="0"/>
              <w:spacing w:before="20" w:after="20" w:line="240" w:lineRule="atLeast"/>
              <w:rPr>
                <w:rFonts w:ascii="Arial" w:hAnsi="Arial" w:cs="Arial"/>
                <w:sz w:val="20"/>
                <w:szCs w:val="20"/>
              </w:rPr>
            </w:pPr>
            <w:r w:rsidRPr="00F24DBE">
              <w:rPr>
                <w:rFonts w:ascii="Arial" w:hAnsi="Arial" w:cs="Arial"/>
                <w:sz w:val="20"/>
                <w:szCs w:val="20"/>
              </w:rPr>
              <w:t>Ориентировочная величина годовых выбросов составит 37139.6535 т/год.</w:t>
            </w:r>
          </w:p>
          <w:p w14:paraId="10EEFCDC" w14:textId="77777777" w:rsidR="00071D65" w:rsidRPr="00F24DBE" w:rsidRDefault="00071D65" w:rsidP="007143D9">
            <w:pPr>
              <w:pStyle w:val="a"/>
              <w:widowControl w:val="0"/>
              <w:suppressAutoHyphens w:val="0"/>
              <w:spacing w:before="20" w:after="20" w:line="240" w:lineRule="atLeast"/>
              <w:rPr>
                <w:rFonts w:ascii="Arial" w:hAnsi="Arial" w:cs="Arial"/>
                <w:sz w:val="20"/>
                <w:szCs w:val="20"/>
              </w:rPr>
            </w:pPr>
            <w:r w:rsidRPr="00F24DBE">
              <w:rPr>
                <w:rFonts w:ascii="Arial" w:hAnsi="Arial" w:cs="Arial"/>
                <w:sz w:val="20"/>
                <w:szCs w:val="20"/>
              </w:rPr>
              <w:t>В расчеты выбросов внесены изменения (Дополнение Г-1).</w:t>
            </w:r>
          </w:p>
          <w:p w14:paraId="3B672E8F" w14:textId="77777777" w:rsidR="00071D65" w:rsidRPr="007143D9" w:rsidRDefault="00071D65" w:rsidP="007143D9">
            <w:pPr>
              <w:pStyle w:val="a"/>
              <w:widowControl w:val="0"/>
              <w:suppressAutoHyphens w:val="0"/>
              <w:spacing w:before="20" w:after="20" w:line="240" w:lineRule="atLeast"/>
              <w:rPr>
                <w:rFonts w:ascii="Arial" w:hAnsi="Arial" w:cs="Arial"/>
                <w:b/>
                <w:bCs/>
                <w:i/>
                <w:iCs/>
                <w:sz w:val="20"/>
                <w:szCs w:val="20"/>
              </w:rPr>
            </w:pPr>
            <w:r w:rsidRPr="007143D9">
              <w:rPr>
                <w:rFonts w:ascii="Arial" w:hAnsi="Arial" w:cs="Arial"/>
                <w:b/>
                <w:bCs/>
                <w:i/>
                <w:iCs/>
                <w:sz w:val="20"/>
                <w:szCs w:val="20"/>
              </w:rPr>
              <w:t>Относительно мероприятий по снижению выбросов:</w:t>
            </w:r>
          </w:p>
          <w:p w14:paraId="0071E4FE" w14:textId="77777777" w:rsidR="00071D65" w:rsidRPr="007143D9" w:rsidRDefault="00071D65" w:rsidP="007143D9">
            <w:pPr>
              <w:pStyle w:val="a"/>
              <w:widowControl w:val="0"/>
              <w:suppressAutoHyphens w:val="0"/>
              <w:spacing w:before="20" w:after="20" w:line="240" w:lineRule="atLeast"/>
              <w:rPr>
                <w:rFonts w:ascii="Arial" w:hAnsi="Arial" w:cs="Arial"/>
                <w:sz w:val="20"/>
                <w:szCs w:val="20"/>
              </w:rPr>
            </w:pPr>
            <w:r w:rsidRPr="007143D9">
              <w:rPr>
                <w:rFonts w:ascii="Arial" w:hAnsi="Arial" w:cs="Arial"/>
                <w:sz w:val="20"/>
                <w:szCs w:val="20"/>
              </w:rPr>
              <w:t xml:space="preserve">Модернизация объектов морского комплекса предусматривается на существующих технологических линиях и оборудовании с вводом резервных мощностей. В основном дополнительными источниками выделения ЗВ на технологических линиях являются ЗРА и фланцевые соединения. </w:t>
            </w:r>
            <w:bookmarkStart w:id="0" w:name="_Hlk199947248"/>
            <w:r w:rsidRPr="007143D9">
              <w:rPr>
                <w:rFonts w:ascii="Arial" w:hAnsi="Arial" w:cs="Arial"/>
                <w:sz w:val="20"/>
                <w:szCs w:val="20"/>
              </w:rPr>
              <w:t xml:space="preserve">Запорно-регулирующая арматура, установленная на системах жидких и газообразных сред, содержащих сероводород, выполнена с повышенными требованиями к герметичности, соответствует требованиям стандарта ИСО </w:t>
            </w:r>
            <w:proofErr w:type="gramStart"/>
            <w:r w:rsidRPr="007143D9">
              <w:rPr>
                <w:rFonts w:ascii="Arial" w:hAnsi="Arial" w:cs="Arial"/>
                <w:sz w:val="20"/>
                <w:szCs w:val="20"/>
              </w:rPr>
              <w:t>15848-1</w:t>
            </w:r>
            <w:proofErr w:type="gramEnd"/>
            <w:r w:rsidRPr="007143D9">
              <w:rPr>
                <w:rFonts w:ascii="Arial" w:hAnsi="Arial" w:cs="Arial"/>
                <w:sz w:val="20"/>
                <w:szCs w:val="20"/>
              </w:rPr>
              <w:t xml:space="preserve"> Удельный показатель выделения ЗВ для этой арматуры (класс В) не превышает 10</w:t>
            </w:r>
            <w:r w:rsidRPr="007143D9">
              <w:rPr>
                <w:rFonts w:ascii="Arial" w:hAnsi="Arial" w:cs="Arial"/>
                <w:sz w:val="20"/>
                <w:szCs w:val="20"/>
                <w:vertAlign w:val="superscript"/>
              </w:rPr>
              <w:t>-4</w:t>
            </w:r>
            <w:r w:rsidRPr="007143D9">
              <w:rPr>
                <w:rFonts w:ascii="Arial" w:hAnsi="Arial" w:cs="Arial"/>
                <w:sz w:val="20"/>
                <w:szCs w:val="20"/>
              </w:rPr>
              <w:t xml:space="preserve"> мг/с</w:t>
            </w:r>
            <w:bookmarkEnd w:id="0"/>
            <w:r w:rsidRPr="007143D9">
              <w:rPr>
                <w:rFonts w:ascii="Arial" w:hAnsi="Arial" w:cs="Arial"/>
                <w:sz w:val="20"/>
                <w:szCs w:val="20"/>
              </w:rPr>
              <w:t>.</w:t>
            </w:r>
          </w:p>
          <w:p w14:paraId="2C6A8ADD" w14:textId="615D9AD4" w:rsidR="00071D65" w:rsidRPr="007143D9" w:rsidRDefault="00071D65" w:rsidP="007143D9">
            <w:pPr>
              <w:pStyle w:val="a"/>
              <w:widowControl w:val="0"/>
              <w:suppressAutoHyphens w:val="0"/>
              <w:spacing w:before="20" w:after="20" w:line="240" w:lineRule="atLeast"/>
              <w:rPr>
                <w:rFonts w:ascii="Arial" w:hAnsi="Arial" w:cs="Arial"/>
                <w:sz w:val="20"/>
                <w:szCs w:val="20"/>
              </w:rPr>
            </w:pPr>
            <w:bookmarkStart w:id="1" w:name="_Hlk199948838"/>
            <w:r w:rsidRPr="007143D9">
              <w:rPr>
                <w:rFonts w:ascii="Arial" w:hAnsi="Arial" w:cs="Arial"/>
                <w:sz w:val="20"/>
                <w:szCs w:val="20"/>
              </w:rPr>
              <w:t>Дополнительные ЖПК, привлекаемы</w:t>
            </w:r>
            <w:r w:rsidR="003B6976" w:rsidRPr="007143D9">
              <w:rPr>
                <w:rFonts w:ascii="Arial" w:hAnsi="Arial" w:cs="Arial"/>
                <w:sz w:val="20"/>
                <w:szCs w:val="20"/>
              </w:rPr>
              <w:t>е</w:t>
            </w:r>
            <w:r w:rsidRPr="007143D9">
              <w:rPr>
                <w:rFonts w:ascii="Arial" w:hAnsi="Arial" w:cs="Arial"/>
                <w:sz w:val="20"/>
                <w:szCs w:val="20"/>
              </w:rPr>
              <w:t xml:space="preserve"> на период ППР, оснащены дизельными генераторами Caterpillar или Detroit. Отличительные особенности дизельных двигателей этих компаний: увеличенный ресурс; уменьшение эксплуатационных расходов</w:t>
            </w:r>
            <w:bookmarkEnd w:id="1"/>
            <w:r w:rsidRPr="007143D9">
              <w:rPr>
                <w:rFonts w:ascii="Arial" w:hAnsi="Arial" w:cs="Arial"/>
                <w:sz w:val="20"/>
                <w:szCs w:val="20"/>
              </w:rPr>
              <w:t>.</w:t>
            </w:r>
          </w:p>
          <w:p w14:paraId="0E5E08AC" w14:textId="77777777" w:rsidR="00071D65" w:rsidRPr="007143D9" w:rsidRDefault="00071D65" w:rsidP="007143D9">
            <w:pPr>
              <w:pStyle w:val="a"/>
              <w:widowControl w:val="0"/>
              <w:suppressAutoHyphens w:val="0"/>
              <w:spacing w:before="20" w:after="20" w:line="240" w:lineRule="atLeast"/>
              <w:rPr>
                <w:rFonts w:ascii="Arial" w:hAnsi="Arial" w:cs="Arial"/>
                <w:sz w:val="20"/>
                <w:szCs w:val="20"/>
              </w:rPr>
            </w:pPr>
            <w:r w:rsidRPr="007143D9">
              <w:rPr>
                <w:rFonts w:ascii="Arial" w:hAnsi="Arial" w:cs="Arial"/>
                <w:sz w:val="20"/>
                <w:szCs w:val="20"/>
              </w:rPr>
              <w:t>Данные мероприятия технологического характера учтены при расчете выбросов в атмосферу.</w:t>
            </w:r>
          </w:p>
          <w:p w14:paraId="58900559" w14:textId="0496A29A" w:rsidR="001F587C" w:rsidRPr="007143D9" w:rsidRDefault="00071D65" w:rsidP="00F05D8F">
            <w:pPr>
              <w:pStyle w:val="a"/>
              <w:widowControl w:val="0"/>
              <w:suppressAutoHyphens w:val="0"/>
              <w:spacing w:before="20" w:after="20" w:line="240" w:lineRule="atLeast"/>
              <w:rPr>
                <w:rFonts w:ascii="Arial" w:hAnsi="Arial" w:cs="Arial"/>
                <w:sz w:val="20"/>
                <w:szCs w:val="20"/>
              </w:rPr>
            </w:pPr>
            <w:r w:rsidRPr="007143D9">
              <w:rPr>
                <w:rFonts w:ascii="Arial" w:hAnsi="Arial" w:cs="Arial"/>
                <w:sz w:val="20"/>
                <w:szCs w:val="20"/>
              </w:rPr>
              <w:t>Проект дополнен этими сведениями в разделе 7.1 на стр</w:t>
            </w:r>
            <w:r w:rsidRPr="00F05D8F">
              <w:rPr>
                <w:rFonts w:ascii="Arial" w:hAnsi="Arial" w:cs="Arial"/>
                <w:sz w:val="20"/>
                <w:szCs w:val="20"/>
              </w:rPr>
              <w:t>. 19</w:t>
            </w:r>
            <w:r w:rsidR="00F05D8F" w:rsidRPr="00F05D8F">
              <w:rPr>
                <w:rFonts w:ascii="Arial" w:hAnsi="Arial" w:cs="Arial"/>
                <w:sz w:val="20"/>
                <w:szCs w:val="20"/>
              </w:rPr>
              <w:t>7</w:t>
            </w:r>
            <w:r w:rsidRPr="00F05D8F">
              <w:rPr>
                <w:rFonts w:ascii="Arial" w:hAnsi="Arial" w:cs="Arial"/>
                <w:sz w:val="20"/>
                <w:szCs w:val="20"/>
              </w:rPr>
              <w:t>.</w:t>
            </w:r>
          </w:p>
        </w:tc>
      </w:tr>
      <w:tr w:rsidR="001F587C" w:rsidRPr="007143D9" w14:paraId="17FAAFAD" w14:textId="77777777" w:rsidTr="009C0441">
        <w:trPr>
          <w:jc w:val="center"/>
        </w:trPr>
        <w:tc>
          <w:tcPr>
            <w:tcW w:w="191" w:type="pct"/>
          </w:tcPr>
          <w:p w14:paraId="709DEE15" w14:textId="77777777" w:rsidR="001F587C" w:rsidRPr="007143D9" w:rsidRDefault="001F587C" w:rsidP="007143D9">
            <w:pPr>
              <w:pStyle w:val="NoSpacing"/>
              <w:widowControl w:val="0"/>
              <w:spacing w:before="20" w:after="20" w:line="240" w:lineRule="atLeast"/>
              <w:jc w:val="both"/>
              <w:rPr>
                <w:rFonts w:ascii="Arial" w:hAnsi="Arial" w:cs="Arial"/>
                <w:sz w:val="20"/>
                <w:szCs w:val="20"/>
                <w:lang w:val="ru-RU"/>
              </w:rPr>
            </w:pPr>
            <w:r w:rsidRPr="007143D9">
              <w:rPr>
                <w:rFonts w:ascii="Arial" w:hAnsi="Arial" w:cs="Arial"/>
                <w:sz w:val="20"/>
                <w:szCs w:val="20"/>
                <w:lang w:val="ru-RU"/>
              </w:rPr>
              <w:t>5.</w:t>
            </w:r>
          </w:p>
        </w:tc>
        <w:tc>
          <w:tcPr>
            <w:tcW w:w="1754" w:type="pct"/>
          </w:tcPr>
          <w:p w14:paraId="6528E145" w14:textId="6A04CDFE" w:rsidR="003B42FB" w:rsidRPr="007143D9" w:rsidRDefault="003B42FB" w:rsidP="007143D9">
            <w:pPr>
              <w:widowControl w:val="0"/>
              <w:autoSpaceDE w:val="0"/>
              <w:autoSpaceDN w:val="0"/>
              <w:adjustRightInd w:val="0"/>
              <w:spacing w:before="20" w:after="20" w:line="240" w:lineRule="atLeast"/>
              <w:rPr>
                <w:rFonts w:ascii="Arial" w:eastAsiaTheme="minorHAnsi" w:hAnsi="Arial" w:cs="Arial"/>
                <w:sz w:val="20"/>
                <w:szCs w:val="20"/>
                <w:lang w:eastAsia="en-US"/>
              </w:rPr>
            </w:pPr>
            <w:r w:rsidRPr="007143D9">
              <w:rPr>
                <w:rFonts w:ascii="Arial" w:eastAsiaTheme="minorHAnsi" w:hAnsi="Arial" w:cs="Arial"/>
                <w:sz w:val="20"/>
                <w:szCs w:val="20"/>
                <w:lang w:eastAsia="en-US"/>
              </w:rPr>
              <w:t>Согласно разделу 4.2.2.3 Отчета изменение количества источников выбросов по сравнению с существующим положением связано с увеличением источников на участках вспомогательных работ:</w:t>
            </w:r>
          </w:p>
          <w:p w14:paraId="6147688B" w14:textId="55640514" w:rsidR="003B42FB" w:rsidRPr="007143D9" w:rsidRDefault="003B42FB" w:rsidP="007143D9">
            <w:pPr>
              <w:widowControl w:val="0"/>
              <w:autoSpaceDE w:val="0"/>
              <w:autoSpaceDN w:val="0"/>
              <w:adjustRightInd w:val="0"/>
              <w:spacing w:before="20" w:after="20" w:line="240" w:lineRule="atLeast"/>
              <w:rPr>
                <w:rFonts w:ascii="Arial" w:eastAsiaTheme="minorHAnsi" w:hAnsi="Arial" w:cs="Arial"/>
                <w:sz w:val="20"/>
                <w:szCs w:val="20"/>
                <w:lang w:eastAsia="en-US"/>
              </w:rPr>
            </w:pPr>
            <w:r w:rsidRPr="007143D9">
              <w:rPr>
                <w:rFonts w:ascii="Arial" w:eastAsiaTheme="minorHAnsi" w:hAnsi="Arial" w:cs="Arial"/>
                <w:sz w:val="20"/>
                <w:szCs w:val="20"/>
                <w:lang w:eastAsia="en-US"/>
              </w:rPr>
              <w:t xml:space="preserve">− дополнительные баржи поддержки TUB (всего 12 </w:t>
            </w:r>
            <w:r w:rsidRPr="007143D9">
              <w:rPr>
                <w:rFonts w:ascii="Arial" w:eastAsiaTheme="minorHAnsi" w:hAnsi="Arial" w:cs="Arial"/>
                <w:sz w:val="20"/>
                <w:szCs w:val="20"/>
                <w:lang w:eastAsia="en-US"/>
              </w:rPr>
              <w:lastRenderedPageBreak/>
              <w:t xml:space="preserve">источников), </w:t>
            </w:r>
            <w:proofErr w:type="spellStart"/>
            <w:r w:rsidRPr="007143D9">
              <w:rPr>
                <w:rFonts w:ascii="Arial" w:eastAsiaTheme="minorHAnsi" w:hAnsi="Arial" w:cs="Arial"/>
                <w:sz w:val="20"/>
                <w:szCs w:val="20"/>
                <w:lang w:eastAsia="en-US"/>
              </w:rPr>
              <w:t>Zerock</w:t>
            </w:r>
            <w:proofErr w:type="spellEnd"/>
            <w:r w:rsidRPr="007143D9">
              <w:rPr>
                <w:rFonts w:ascii="Arial" w:eastAsiaTheme="minorHAnsi" w:hAnsi="Arial" w:cs="Arial"/>
                <w:sz w:val="20"/>
                <w:szCs w:val="20"/>
                <w:lang w:eastAsia="en-US"/>
              </w:rPr>
              <w:t xml:space="preserve"> (всего 6</w:t>
            </w:r>
            <w:r w:rsidR="007143D9" w:rsidRPr="00430100">
              <w:rPr>
                <w:rFonts w:ascii="Arial" w:eastAsiaTheme="minorHAnsi" w:hAnsi="Arial" w:cs="Arial"/>
                <w:sz w:val="20"/>
                <w:szCs w:val="20"/>
                <w:lang w:eastAsia="en-US"/>
              </w:rPr>
              <w:t xml:space="preserve"> </w:t>
            </w:r>
            <w:r w:rsidRPr="007143D9">
              <w:rPr>
                <w:rFonts w:ascii="Arial" w:eastAsiaTheme="minorHAnsi" w:hAnsi="Arial" w:cs="Arial"/>
                <w:sz w:val="20"/>
                <w:szCs w:val="20"/>
                <w:lang w:eastAsia="en-US"/>
              </w:rPr>
              <w:t>источников);</w:t>
            </w:r>
          </w:p>
          <w:p w14:paraId="0B8279A3" w14:textId="77777777" w:rsidR="003B42FB" w:rsidRPr="007143D9" w:rsidRDefault="003B42FB" w:rsidP="007143D9">
            <w:pPr>
              <w:widowControl w:val="0"/>
              <w:autoSpaceDE w:val="0"/>
              <w:autoSpaceDN w:val="0"/>
              <w:adjustRightInd w:val="0"/>
              <w:spacing w:before="20" w:after="20" w:line="240" w:lineRule="atLeast"/>
              <w:rPr>
                <w:rFonts w:ascii="Arial" w:eastAsiaTheme="minorHAnsi" w:hAnsi="Arial" w:cs="Arial"/>
                <w:sz w:val="20"/>
                <w:szCs w:val="20"/>
                <w:lang w:eastAsia="en-US"/>
              </w:rPr>
            </w:pPr>
            <w:r w:rsidRPr="007143D9">
              <w:rPr>
                <w:rFonts w:ascii="Arial" w:eastAsiaTheme="minorHAnsi" w:hAnsi="Arial" w:cs="Arial"/>
                <w:sz w:val="20"/>
                <w:szCs w:val="20"/>
                <w:lang w:eastAsia="en-US"/>
              </w:rPr>
              <w:t>− дополнительные ЖПК -5,6,7(всего 27 источников).</w:t>
            </w:r>
          </w:p>
          <w:p w14:paraId="75C38BA5" w14:textId="743B4011" w:rsidR="001F587C" w:rsidRPr="007143D9" w:rsidRDefault="003B42FB" w:rsidP="007143D9">
            <w:pPr>
              <w:widowControl w:val="0"/>
              <w:autoSpaceDE w:val="0"/>
              <w:autoSpaceDN w:val="0"/>
              <w:adjustRightInd w:val="0"/>
              <w:spacing w:before="20" w:after="20" w:line="240" w:lineRule="atLeast"/>
              <w:rPr>
                <w:rFonts w:ascii="Arial" w:eastAsiaTheme="minorHAnsi" w:hAnsi="Arial" w:cs="Arial"/>
                <w:sz w:val="20"/>
                <w:szCs w:val="20"/>
              </w:rPr>
            </w:pPr>
            <w:r w:rsidRPr="007143D9">
              <w:rPr>
                <w:rFonts w:ascii="Arial" w:eastAsiaTheme="minorHAnsi" w:hAnsi="Arial" w:cs="Arial"/>
                <w:sz w:val="20"/>
                <w:szCs w:val="20"/>
                <w:lang w:eastAsia="en-US"/>
              </w:rPr>
              <w:t xml:space="preserve">При этом согласно таблице </w:t>
            </w:r>
            <w:proofErr w:type="gramStart"/>
            <w:r w:rsidRPr="007143D9">
              <w:rPr>
                <w:rFonts w:ascii="Arial" w:eastAsiaTheme="minorHAnsi" w:hAnsi="Arial" w:cs="Arial"/>
                <w:sz w:val="20"/>
                <w:szCs w:val="20"/>
                <w:lang w:eastAsia="en-US"/>
              </w:rPr>
              <w:t>3.1-1</w:t>
            </w:r>
            <w:proofErr w:type="gramEnd"/>
            <w:r w:rsidRPr="007143D9">
              <w:rPr>
                <w:rFonts w:ascii="Arial" w:eastAsiaTheme="minorHAnsi" w:hAnsi="Arial" w:cs="Arial"/>
                <w:sz w:val="20"/>
                <w:szCs w:val="20"/>
                <w:lang w:eastAsia="en-US"/>
              </w:rPr>
              <w:t xml:space="preserve"> «Основные технико-экономические показатели проекта»</w:t>
            </w:r>
            <w:r w:rsidR="007143D9" w:rsidRPr="00430100">
              <w:rPr>
                <w:rFonts w:ascii="Arial" w:eastAsiaTheme="minorHAnsi" w:hAnsi="Arial" w:cs="Arial"/>
                <w:sz w:val="20"/>
                <w:szCs w:val="20"/>
                <w:lang w:eastAsia="en-US"/>
              </w:rPr>
              <w:t xml:space="preserve"> </w:t>
            </w:r>
            <w:r w:rsidRPr="007143D9">
              <w:rPr>
                <w:rFonts w:ascii="Arial" w:eastAsiaTheme="minorHAnsi" w:hAnsi="Arial" w:cs="Arial"/>
                <w:sz w:val="20"/>
                <w:szCs w:val="20"/>
                <w:lang w:eastAsia="en-US"/>
              </w:rPr>
              <w:t>раздела 3 общая численность персонала не изменяется, по сравнению с текущим</w:t>
            </w:r>
            <w:r w:rsidR="007143D9" w:rsidRPr="00430100">
              <w:rPr>
                <w:rFonts w:ascii="Arial" w:eastAsiaTheme="minorHAnsi" w:hAnsi="Arial" w:cs="Arial"/>
                <w:sz w:val="20"/>
                <w:szCs w:val="20"/>
                <w:lang w:eastAsia="en-US"/>
              </w:rPr>
              <w:t xml:space="preserve"> </w:t>
            </w:r>
            <w:r w:rsidRPr="007143D9">
              <w:rPr>
                <w:rFonts w:ascii="Arial" w:eastAsiaTheme="minorHAnsi" w:hAnsi="Arial" w:cs="Arial"/>
                <w:sz w:val="20"/>
                <w:szCs w:val="20"/>
                <w:lang w:eastAsia="en-US"/>
              </w:rPr>
              <w:t>положением. В связи с этим, необходимо обосновать, увеличение количества дополнительных ЖПК при неизменном количестве персонала. Требуется обоснование чем обусловлено данное</w:t>
            </w:r>
            <w:r w:rsidR="007143D9">
              <w:rPr>
                <w:rFonts w:ascii="Arial" w:eastAsiaTheme="minorHAnsi" w:hAnsi="Arial" w:cs="Arial"/>
                <w:sz w:val="20"/>
                <w:szCs w:val="20"/>
                <w:lang w:val="en-US" w:eastAsia="en-US"/>
              </w:rPr>
              <w:t xml:space="preserve"> </w:t>
            </w:r>
            <w:r w:rsidRPr="007143D9">
              <w:rPr>
                <w:rFonts w:ascii="Arial" w:eastAsiaTheme="minorHAnsi" w:hAnsi="Arial" w:cs="Arial"/>
                <w:sz w:val="20"/>
                <w:szCs w:val="20"/>
              </w:rPr>
              <w:t>расширение.</w:t>
            </w:r>
          </w:p>
        </w:tc>
        <w:tc>
          <w:tcPr>
            <w:tcW w:w="3055" w:type="pct"/>
          </w:tcPr>
          <w:p w14:paraId="69D1280F" w14:textId="7EB46B99" w:rsidR="001F587C" w:rsidRPr="007143D9" w:rsidRDefault="009253F7" w:rsidP="007143D9">
            <w:pPr>
              <w:pStyle w:val="NoSpacing"/>
              <w:widowControl w:val="0"/>
              <w:spacing w:before="20" w:after="20" w:line="240" w:lineRule="atLeast"/>
              <w:jc w:val="both"/>
              <w:rPr>
                <w:rFonts w:ascii="Arial" w:hAnsi="Arial" w:cs="Arial"/>
                <w:sz w:val="20"/>
                <w:szCs w:val="20"/>
                <w:lang w:val="ru-RU"/>
              </w:rPr>
            </w:pPr>
            <w:r w:rsidRPr="007143D9">
              <w:rPr>
                <w:rFonts w:ascii="Arial" w:hAnsi="Arial" w:cs="Arial"/>
                <w:sz w:val="20"/>
                <w:szCs w:val="20"/>
                <w:lang w:val="ru-RU"/>
              </w:rPr>
              <w:lastRenderedPageBreak/>
              <w:t xml:space="preserve">Ориентировочная величина годовых выбросов на период эксплуатации с объемом добычи 450 тыс. бар в сутки составит </w:t>
            </w:r>
            <w:r w:rsidRPr="007143D9">
              <w:rPr>
                <w:rFonts w:ascii="Arial" w:hAnsi="Arial" w:cs="Arial"/>
                <w:b/>
                <w:bCs/>
                <w:sz w:val="20"/>
                <w:szCs w:val="20"/>
                <w:lang w:val="ru-RU"/>
              </w:rPr>
              <w:t>37139,6535 т/год</w:t>
            </w:r>
            <w:r w:rsidRPr="007143D9">
              <w:rPr>
                <w:rFonts w:ascii="Arial" w:hAnsi="Arial" w:cs="Arial"/>
                <w:sz w:val="20"/>
                <w:szCs w:val="20"/>
                <w:lang w:val="ru-RU"/>
              </w:rPr>
              <w:t xml:space="preserve">. Данные выбросы </w:t>
            </w:r>
            <w:r w:rsidR="003B6976" w:rsidRPr="007143D9">
              <w:rPr>
                <w:rFonts w:ascii="Arial" w:hAnsi="Arial" w:cs="Arial"/>
                <w:sz w:val="20"/>
                <w:szCs w:val="20"/>
                <w:lang w:val="ru-RU"/>
              </w:rPr>
              <w:t>рассчитаны максимально</w:t>
            </w:r>
            <w:r w:rsidRPr="007143D9">
              <w:rPr>
                <w:rFonts w:ascii="Arial" w:hAnsi="Arial" w:cs="Arial"/>
                <w:sz w:val="20"/>
                <w:szCs w:val="20"/>
                <w:lang w:val="ru-RU"/>
              </w:rPr>
              <w:t xml:space="preserve"> </w:t>
            </w:r>
            <w:r w:rsidR="003B6976" w:rsidRPr="007143D9">
              <w:rPr>
                <w:rFonts w:ascii="Arial" w:hAnsi="Arial" w:cs="Arial"/>
                <w:sz w:val="20"/>
                <w:szCs w:val="20"/>
                <w:lang w:val="ru-RU"/>
              </w:rPr>
              <w:t xml:space="preserve">на период эксплуатации </w:t>
            </w:r>
            <w:r w:rsidRPr="007143D9">
              <w:rPr>
                <w:rFonts w:ascii="Arial" w:hAnsi="Arial" w:cs="Arial"/>
                <w:sz w:val="20"/>
                <w:szCs w:val="20"/>
                <w:lang w:val="ru-RU"/>
              </w:rPr>
              <w:t xml:space="preserve">и включают в том числе и выбросы от </w:t>
            </w:r>
            <w:r w:rsidR="003B6976" w:rsidRPr="007143D9">
              <w:rPr>
                <w:rFonts w:ascii="Arial" w:hAnsi="Arial" w:cs="Arial"/>
                <w:sz w:val="20"/>
                <w:szCs w:val="20"/>
                <w:lang w:val="ru-RU"/>
              </w:rPr>
              <w:t xml:space="preserve">дополнительных </w:t>
            </w:r>
            <w:r w:rsidRPr="007143D9">
              <w:rPr>
                <w:rFonts w:ascii="Arial" w:hAnsi="Arial" w:cs="Arial"/>
                <w:sz w:val="20"/>
                <w:szCs w:val="20"/>
                <w:lang w:val="ru-RU"/>
              </w:rPr>
              <w:t>источников</w:t>
            </w:r>
            <w:r w:rsidR="003B6976" w:rsidRPr="007143D9">
              <w:rPr>
                <w:rFonts w:ascii="Arial" w:hAnsi="Arial" w:cs="Arial"/>
                <w:sz w:val="20"/>
                <w:szCs w:val="20"/>
                <w:lang w:val="ru-RU"/>
              </w:rPr>
              <w:t xml:space="preserve"> (ЖПК-5,6,7; TUB; </w:t>
            </w:r>
            <w:proofErr w:type="spellStart"/>
            <w:r w:rsidR="003B6976" w:rsidRPr="007143D9">
              <w:rPr>
                <w:rFonts w:ascii="Arial" w:hAnsi="Arial" w:cs="Arial"/>
                <w:sz w:val="20"/>
                <w:szCs w:val="20"/>
                <w:lang w:val="ru-RU"/>
              </w:rPr>
              <w:t>Zerock</w:t>
            </w:r>
            <w:proofErr w:type="spellEnd"/>
            <w:r w:rsidR="003B6976" w:rsidRPr="007143D9">
              <w:rPr>
                <w:rFonts w:ascii="Arial" w:hAnsi="Arial" w:cs="Arial"/>
                <w:sz w:val="20"/>
                <w:szCs w:val="20"/>
                <w:lang w:val="ru-RU"/>
              </w:rPr>
              <w:t>)</w:t>
            </w:r>
            <w:r w:rsidRPr="007143D9">
              <w:rPr>
                <w:rFonts w:ascii="Arial" w:hAnsi="Arial" w:cs="Arial"/>
                <w:sz w:val="20"/>
                <w:szCs w:val="20"/>
                <w:lang w:val="ru-RU"/>
              </w:rPr>
              <w:t xml:space="preserve"> при Планово-предупредительном ремонте</w:t>
            </w:r>
            <w:r w:rsidR="003B6976" w:rsidRPr="00F05D8F">
              <w:rPr>
                <w:rFonts w:ascii="Arial" w:hAnsi="Arial" w:cs="Arial"/>
                <w:sz w:val="20"/>
                <w:szCs w:val="20"/>
                <w:lang w:val="ru-RU"/>
              </w:rPr>
              <w:t>.</w:t>
            </w:r>
            <w:r w:rsidR="003B6976" w:rsidRPr="007143D9">
              <w:rPr>
                <w:rFonts w:ascii="Arial" w:hAnsi="Arial" w:cs="Arial"/>
                <w:sz w:val="20"/>
                <w:szCs w:val="20"/>
                <w:lang w:val="ru-RU"/>
              </w:rPr>
              <w:t xml:space="preserve"> </w:t>
            </w:r>
          </w:p>
        </w:tc>
      </w:tr>
      <w:tr w:rsidR="001F587C" w:rsidRPr="007143D9" w14:paraId="182D2E32" w14:textId="77777777" w:rsidTr="009C0441">
        <w:trPr>
          <w:jc w:val="center"/>
        </w:trPr>
        <w:tc>
          <w:tcPr>
            <w:tcW w:w="191" w:type="pct"/>
          </w:tcPr>
          <w:p w14:paraId="07324CBA" w14:textId="77777777" w:rsidR="001F587C" w:rsidRPr="007143D9" w:rsidRDefault="001F587C" w:rsidP="007143D9">
            <w:pPr>
              <w:pStyle w:val="NoSpacing"/>
              <w:widowControl w:val="0"/>
              <w:spacing w:before="20" w:after="20" w:line="240" w:lineRule="atLeast"/>
              <w:jc w:val="both"/>
              <w:rPr>
                <w:rFonts w:ascii="Arial" w:hAnsi="Arial" w:cs="Arial"/>
                <w:sz w:val="20"/>
                <w:szCs w:val="20"/>
                <w:lang w:val="ru-RU"/>
              </w:rPr>
            </w:pPr>
            <w:r w:rsidRPr="007143D9">
              <w:rPr>
                <w:rFonts w:ascii="Arial" w:hAnsi="Arial" w:cs="Arial"/>
                <w:sz w:val="20"/>
                <w:szCs w:val="20"/>
                <w:lang w:val="ru-RU"/>
              </w:rPr>
              <w:t>6.</w:t>
            </w:r>
          </w:p>
        </w:tc>
        <w:tc>
          <w:tcPr>
            <w:tcW w:w="1754" w:type="pct"/>
          </w:tcPr>
          <w:p w14:paraId="2FB63CFC" w14:textId="7B8002C0" w:rsidR="001F587C" w:rsidRPr="007143D9" w:rsidRDefault="003B42FB" w:rsidP="007143D9">
            <w:pPr>
              <w:widowControl w:val="0"/>
              <w:autoSpaceDE w:val="0"/>
              <w:autoSpaceDN w:val="0"/>
              <w:adjustRightInd w:val="0"/>
              <w:spacing w:before="20" w:after="20" w:line="240" w:lineRule="atLeast"/>
              <w:rPr>
                <w:rFonts w:ascii="Arial" w:eastAsiaTheme="minorHAnsi" w:hAnsi="Arial" w:cs="Arial"/>
                <w:sz w:val="20"/>
                <w:szCs w:val="20"/>
                <w:lang w:eastAsia="en-US"/>
              </w:rPr>
            </w:pPr>
            <w:r w:rsidRPr="007143D9">
              <w:rPr>
                <w:rFonts w:ascii="Arial" w:eastAsiaTheme="minorHAnsi" w:hAnsi="Arial" w:cs="Arial"/>
                <w:sz w:val="20"/>
                <w:szCs w:val="20"/>
                <w:lang w:eastAsia="en-US"/>
              </w:rPr>
              <w:t>Необходимо представить максимальный уровень добычи, а также фактический объем</w:t>
            </w:r>
            <w:r w:rsidR="007143D9" w:rsidRPr="00430100">
              <w:rPr>
                <w:rFonts w:ascii="Arial" w:eastAsiaTheme="minorHAnsi" w:hAnsi="Arial" w:cs="Arial"/>
                <w:sz w:val="20"/>
                <w:szCs w:val="20"/>
                <w:lang w:eastAsia="en-US"/>
              </w:rPr>
              <w:t xml:space="preserve"> </w:t>
            </w:r>
            <w:r w:rsidRPr="007143D9">
              <w:rPr>
                <w:rFonts w:ascii="Arial" w:eastAsiaTheme="minorHAnsi" w:hAnsi="Arial" w:cs="Arial"/>
                <w:sz w:val="20"/>
                <w:szCs w:val="20"/>
                <w:lang w:eastAsia="en-US"/>
              </w:rPr>
              <w:t>добычи за последние 3 года по каждому действующему добывающему острову.</w:t>
            </w:r>
          </w:p>
        </w:tc>
        <w:tc>
          <w:tcPr>
            <w:tcW w:w="3055" w:type="pct"/>
          </w:tcPr>
          <w:p w14:paraId="73C191FC" w14:textId="5A7FB4C6" w:rsidR="002A4D75" w:rsidRPr="007143D9" w:rsidRDefault="002A4D75" w:rsidP="007143D9">
            <w:pPr>
              <w:widowControl w:val="0"/>
              <w:spacing w:before="20" w:after="20" w:line="240" w:lineRule="atLeast"/>
              <w:rPr>
                <w:rFonts w:ascii="Arial" w:hAnsi="Arial" w:cs="Arial"/>
                <w:sz w:val="20"/>
                <w:szCs w:val="20"/>
              </w:rPr>
            </w:pPr>
            <w:r w:rsidRPr="007143D9">
              <w:rPr>
                <w:rFonts w:ascii="Arial" w:hAnsi="Arial" w:cs="Arial"/>
                <w:sz w:val="20"/>
                <w:szCs w:val="20"/>
              </w:rPr>
              <w:t>Максимальный потенциальный уровень добычи нефтяного флюида из добывающих скважин Острова Д на текущий период составляет 185 000 баррелей в сутки. Максимальный потенциальный уровень добычи нефти с ЕРС2, EPC3 и ЕРС4 на текущий период составляет 185</w:t>
            </w:r>
            <w:r w:rsidR="009C0441">
              <w:rPr>
                <w:rFonts w:ascii="Arial" w:hAnsi="Arial" w:cs="Arial"/>
                <w:sz w:val="20"/>
                <w:szCs w:val="20"/>
                <w:lang w:val="en-US"/>
              </w:rPr>
              <w:t> </w:t>
            </w:r>
            <w:r w:rsidRPr="007143D9">
              <w:rPr>
                <w:rFonts w:ascii="Arial" w:hAnsi="Arial" w:cs="Arial"/>
                <w:sz w:val="20"/>
                <w:szCs w:val="20"/>
              </w:rPr>
              <w:t>000 баррелей нефти в сутки с каждого. Максимальный потенциальный уровень добычи с Острова А на текущий период составляет – 130</w:t>
            </w:r>
            <w:r w:rsidR="007143D9">
              <w:rPr>
                <w:rFonts w:ascii="Arial" w:hAnsi="Arial" w:cs="Arial"/>
                <w:sz w:val="20"/>
                <w:szCs w:val="20"/>
                <w:lang w:val="en-US"/>
              </w:rPr>
              <w:t> </w:t>
            </w:r>
            <w:r w:rsidRPr="007143D9">
              <w:rPr>
                <w:rFonts w:ascii="Arial" w:hAnsi="Arial" w:cs="Arial"/>
                <w:sz w:val="20"/>
                <w:szCs w:val="20"/>
              </w:rPr>
              <w:t>000</w:t>
            </w:r>
            <w:r w:rsidR="007143D9">
              <w:rPr>
                <w:rFonts w:ascii="Arial" w:hAnsi="Arial" w:cs="Arial"/>
                <w:sz w:val="20"/>
                <w:szCs w:val="20"/>
                <w:lang w:val="en-US"/>
              </w:rPr>
              <w:t> </w:t>
            </w:r>
            <w:r w:rsidRPr="007143D9">
              <w:rPr>
                <w:rFonts w:ascii="Arial" w:hAnsi="Arial" w:cs="Arial"/>
                <w:sz w:val="20"/>
                <w:szCs w:val="20"/>
              </w:rPr>
              <w:t>баррелей нефти в сутки.</w:t>
            </w:r>
          </w:p>
          <w:p w14:paraId="08198792" w14:textId="4C16956E" w:rsidR="001F587C" w:rsidRPr="007143D9" w:rsidRDefault="00357204" w:rsidP="007143D9">
            <w:pPr>
              <w:widowControl w:val="0"/>
              <w:spacing w:before="20" w:after="120" w:line="240" w:lineRule="atLeast"/>
              <w:rPr>
                <w:rFonts w:ascii="Arial" w:hAnsi="Arial" w:cs="Arial"/>
                <w:sz w:val="20"/>
                <w:szCs w:val="20"/>
              </w:rPr>
            </w:pPr>
            <w:r w:rsidRPr="007143D9">
              <w:rPr>
                <w:rFonts w:ascii="Arial" w:hAnsi="Arial" w:cs="Arial"/>
                <w:sz w:val="20"/>
                <w:szCs w:val="20"/>
              </w:rPr>
              <w:t>Максимальный уровень добычи, а также фактический уровень добычи за последние 3 года по каждому действующему добывающему острову представлены в таблице</w:t>
            </w:r>
            <w:r w:rsidR="00D0404B" w:rsidRPr="007143D9">
              <w:rPr>
                <w:rFonts w:ascii="Arial" w:hAnsi="Arial" w:cs="Arial"/>
                <w:sz w:val="20"/>
                <w:szCs w:val="20"/>
              </w:rPr>
              <w:t xml:space="preserve"> ниже</w:t>
            </w:r>
            <w:r w:rsidR="00D15CD3" w:rsidRPr="007143D9">
              <w:rPr>
                <w:rFonts w:ascii="Arial" w:hAnsi="Arial" w:cs="Arial"/>
                <w:sz w:val="20"/>
                <w:szCs w:val="20"/>
              </w:rPr>
              <w:t>:</w:t>
            </w:r>
          </w:p>
          <w:tbl>
            <w:tblPr>
              <w:tblW w:w="5000" w:type="pct"/>
              <w:jc w:val="center"/>
              <w:tblLayout w:type="fixed"/>
              <w:tblCellMar>
                <w:left w:w="0" w:type="dxa"/>
                <w:right w:w="0" w:type="dxa"/>
              </w:tblCellMar>
              <w:tblLook w:val="04A0" w:firstRow="1" w:lastRow="0" w:firstColumn="1" w:lastColumn="0" w:noHBand="0" w:noVBand="1"/>
            </w:tblPr>
            <w:tblGrid>
              <w:gridCol w:w="396"/>
              <w:gridCol w:w="1116"/>
              <w:gridCol w:w="1857"/>
              <w:gridCol w:w="881"/>
              <w:gridCol w:w="881"/>
              <w:gridCol w:w="881"/>
              <w:gridCol w:w="886"/>
              <w:gridCol w:w="886"/>
              <w:gridCol w:w="886"/>
            </w:tblGrid>
            <w:tr w:rsidR="007143D9" w:rsidRPr="007143D9" w14:paraId="5462FADB" w14:textId="77777777" w:rsidTr="009C0441">
              <w:trPr>
                <w:cantSplit/>
                <w:tblHeader/>
                <w:jc w:val="center"/>
              </w:trPr>
              <w:tc>
                <w:tcPr>
                  <w:tcW w:w="409" w:type="dxa"/>
                  <w:vMerge w:val="restar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0AB2AFB" w14:textId="77777777" w:rsidR="00B715EB" w:rsidRPr="009C0441" w:rsidRDefault="00B715EB" w:rsidP="009C0441">
                  <w:pPr>
                    <w:widowControl w:val="0"/>
                    <w:spacing w:line="240" w:lineRule="atLeast"/>
                    <w:ind w:left="-57" w:right="-57"/>
                    <w:jc w:val="center"/>
                    <w:rPr>
                      <w:rFonts w:ascii="Arial" w:hAnsi="Arial" w:cs="Arial"/>
                      <w:b/>
                      <w:bCs/>
                      <w:sz w:val="20"/>
                    </w:rPr>
                  </w:pPr>
                  <w:r w:rsidRPr="009C0441">
                    <w:rPr>
                      <w:rFonts w:ascii="Arial" w:hAnsi="Arial" w:cs="Arial"/>
                      <w:b/>
                      <w:bCs/>
                      <w:color w:val="000000"/>
                      <w:sz w:val="20"/>
                    </w:rPr>
                    <w:t>№</w:t>
                  </w:r>
                </w:p>
              </w:tc>
              <w:tc>
                <w:tcPr>
                  <w:tcW w:w="1185" w:type="dxa"/>
                  <w:vMerge w:val="restar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19CD739" w14:textId="77777777" w:rsidR="00B715EB" w:rsidRPr="009C0441" w:rsidRDefault="00B715EB" w:rsidP="009C0441">
                  <w:pPr>
                    <w:widowControl w:val="0"/>
                    <w:spacing w:line="240" w:lineRule="atLeast"/>
                    <w:ind w:left="-57" w:right="-57"/>
                    <w:jc w:val="center"/>
                    <w:rPr>
                      <w:rFonts w:ascii="Arial" w:hAnsi="Arial" w:cs="Arial"/>
                      <w:b/>
                      <w:bCs/>
                      <w:color w:val="000000"/>
                      <w:sz w:val="20"/>
                    </w:rPr>
                  </w:pPr>
                  <w:r w:rsidRPr="009C0441">
                    <w:rPr>
                      <w:rFonts w:ascii="Arial" w:hAnsi="Arial" w:cs="Arial"/>
                      <w:b/>
                      <w:bCs/>
                      <w:color w:val="000000"/>
                      <w:sz w:val="20"/>
                    </w:rPr>
                    <w:t>Морской комплекс. Острова</w:t>
                  </w:r>
                </w:p>
              </w:tc>
              <w:tc>
                <w:tcPr>
                  <w:tcW w:w="198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8F958BC" w14:textId="31A209BE" w:rsidR="00B715EB" w:rsidRPr="009C0441" w:rsidRDefault="00B715EB" w:rsidP="009C0441">
                  <w:pPr>
                    <w:widowControl w:val="0"/>
                    <w:spacing w:line="240" w:lineRule="atLeast"/>
                    <w:ind w:left="-57" w:right="-57"/>
                    <w:jc w:val="center"/>
                    <w:rPr>
                      <w:rFonts w:ascii="Arial" w:hAnsi="Arial" w:cs="Arial"/>
                      <w:b/>
                      <w:bCs/>
                      <w:color w:val="000000"/>
                      <w:sz w:val="20"/>
                    </w:rPr>
                  </w:pPr>
                  <w:r w:rsidRPr="009C0441">
                    <w:rPr>
                      <w:rFonts w:ascii="Arial" w:hAnsi="Arial" w:cs="Arial"/>
                      <w:b/>
                      <w:bCs/>
                      <w:color w:val="000000"/>
                      <w:sz w:val="20"/>
                    </w:rPr>
                    <w:t>Проектный Максимальный уровень добычи тыс.</w:t>
                  </w:r>
                  <w:r w:rsidR="007143D9" w:rsidRPr="009C0441">
                    <w:rPr>
                      <w:rFonts w:ascii="Arial" w:hAnsi="Arial" w:cs="Arial"/>
                      <w:b/>
                      <w:bCs/>
                      <w:color w:val="000000"/>
                      <w:sz w:val="20"/>
                      <w:lang w:val="en-US"/>
                    </w:rPr>
                    <w:t> </w:t>
                  </w:r>
                  <w:proofErr w:type="spellStart"/>
                  <w:proofErr w:type="gramStart"/>
                  <w:r w:rsidRPr="009C0441">
                    <w:rPr>
                      <w:rFonts w:ascii="Arial" w:hAnsi="Arial" w:cs="Arial"/>
                      <w:b/>
                      <w:bCs/>
                      <w:color w:val="000000"/>
                      <w:sz w:val="20"/>
                    </w:rPr>
                    <w:t>барр</w:t>
                  </w:r>
                  <w:proofErr w:type="spellEnd"/>
                  <w:r w:rsidRPr="009C0441">
                    <w:rPr>
                      <w:rFonts w:ascii="Arial" w:hAnsi="Arial" w:cs="Arial"/>
                      <w:b/>
                      <w:bCs/>
                      <w:color w:val="000000"/>
                      <w:sz w:val="20"/>
                    </w:rPr>
                    <w:t>./</w:t>
                  </w:r>
                  <w:proofErr w:type="gramEnd"/>
                  <w:r w:rsidRPr="009C0441">
                    <w:rPr>
                      <w:rFonts w:ascii="Arial" w:hAnsi="Arial" w:cs="Arial"/>
                      <w:b/>
                      <w:bCs/>
                      <w:color w:val="000000"/>
                      <w:sz w:val="20"/>
                    </w:rPr>
                    <w:t>сутки</w:t>
                  </w:r>
                </w:p>
              </w:tc>
              <w:tc>
                <w:tcPr>
                  <w:tcW w:w="2796" w:type="dxa"/>
                  <w:gridSpan w:val="3"/>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0CDF286" w14:textId="305C8C7A" w:rsidR="00B715EB" w:rsidRPr="009C0441" w:rsidRDefault="00B715EB" w:rsidP="009C0441">
                  <w:pPr>
                    <w:widowControl w:val="0"/>
                    <w:spacing w:line="240" w:lineRule="atLeast"/>
                    <w:ind w:left="-57" w:right="-57"/>
                    <w:jc w:val="center"/>
                    <w:rPr>
                      <w:rFonts w:ascii="Arial" w:hAnsi="Arial" w:cs="Arial"/>
                      <w:b/>
                      <w:bCs/>
                      <w:color w:val="000000"/>
                      <w:sz w:val="20"/>
                    </w:rPr>
                  </w:pPr>
                  <w:r w:rsidRPr="009C0441">
                    <w:rPr>
                      <w:rFonts w:ascii="Arial" w:hAnsi="Arial" w:cs="Arial"/>
                      <w:b/>
                      <w:bCs/>
                      <w:color w:val="000000"/>
                      <w:sz w:val="20"/>
                    </w:rPr>
                    <w:t>Фактический максимальный уровень добычи тыс.</w:t>
                  </w:r>
                  <w:r w:rsidR="007143D9" w:rsidRPr="009C0441">
                    <w:rPr>
                      <w:rFonts w:ascii="Arial" w:hAnsi="Arial" w:cs="Arial"/>
                      <w:b/>
                      <w:bCs/>
                      <w:color w:val="000000"/>
                      <w:sz w:val="20"/>
                      <w:lang w:val="en-US"/>
                    </w:rPr>
                    <w:t> </w:t>
                  </w:r>
                  <w:proofErr w:type="spellStart"/>
                  <w:proofErr w:type="gramStart"/>
                  <w:r w:rsidRPr="009C0441">
                    <w:rPr>
                      <w:rFonts w:ascii="Arial" w:hAnsi="Arial" w:cs="Arial"/>
                      <w:b/>
                      <w:bCs/>
                      <w:color w:val="000000"/>
                      <w:sz w:val="20"/>
                    </w:rPr>
                    <w:t>барр</w:t>
                  </w:r>
                  <w:proofErr w:type="spellEnd"/>
                  <w:r w:rsidRPr="009C0441">
                    <w:rPr>
                      <w:rFonts w:ascii="Arial" w:hAnsi="Arial" w:cs="Arial"/>
                      <w:b/>
                      <w:bCs/>
                      <w:color w:val="000000"/>
                      <w:sz w:val="20"/>
                    </w:rPr>
                    <w:t>./</w:t>
                  </w:r>
                  <w:proofErr w:type="gramEnd"/>
                  <w:r w:rsidRPr="009C0441">
                    <w:rPr>
                      <w:rFonts w:ascii="Arial" w:hAnsi="Arial" w:cs="Arial"/>
                      <w:b/>
                      <w:bCs/>
                      <w:color w:val="000000"/>
                      <w:sz w:val="20"/>
                    </w:rPr>
                    <w:t>сутки</w:t>
                  </w:r>
                </w:p>
              </w:tc>
              <w:tc>
                <w:tcPr>
                  <w:tcW w:w="2860"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7DDCA6E" w14:textId="77777777" w:rsidR="00B715EB" w:rsidRPr="009C0441" w:rsidRDefault="00B715EB" w:rsidP="009C0441">
                  <w:pPr>
                    <w:widowControl w:val="0"/>
                    <w:spacing w:line="240" w:lineRule="atLeast"/>
                    <w:ind w:left="-57" w:right="-57"/>
                    <w:jc w:val="center"/>
                    <w:rPr>
                      <w:rFonts w:ascii="Arial" w:hAnsi="Arial" w:cs="Arial"/>
                      <w:b/>
                      <w:bCs/>
                      <w:color w:val="000000"/>
                      <w:sz w:val="20"/>
                    </w:rPr>
                  </w:pPr>
                  <w:r w:rsidRPr="009C0441">
                    <w:rPr>
                      <w:rFonts w:ascii="Arial" w:hAnsi="Arial" w:cs="Arial"/>
                      <w:b/>
                      <w:bCs/>
                      <w:color w:val="000000"/>
                      <w:sz w:val="20"/>
                    </w:rPr>
                    <w:t>Фактическая добыча</w:t>
                  </w:r>
                </w:p>
                <w:p w14:paraId="42ABD04D" w14:textId="27A71F8F" w:rsidR="00B715EB" w:rsidRPr="009C0441" w:rsidRDefault="00B715EB" w:rsidP="009C0441">
                  <w:pPr>
                    <w:widowControl w:val="0"/>
                    <w:spacing w:line="240" w:lineRule="atLeast"/>
                    <w:ind w:left="-57" w:right="-57"/>
                    <w:jc w:val="center"/>
                    <w:rPr>
                      <w:rFonts w:ascii="Arial" w:hAnsi="Arial" w:cs="Arial"/>
                      <w:b/>
                      <w:bCs/>
                      <w:color w:val="000000"/>
                      <w:sz w:val="20"/>
                    </w:rPr>
                  </w:pPr>
                  <w:r w:rsidRPr="009C0441">
                    <w:rPr>
                      <w:rFonts w:ascii="Arial" w:hAnsi="Arial" w:cs="Arial"/>
                      <w:b/>
                      <w:bCs/>
                      <w:color w:val="000000"/>
                      <w:sz w:val="20"/>
                    </w:rPr>
                    <w:t xml:space="preserve">тыс. т/год </w:t>
                  </w:r>
                  <w:r w:rsidR="009C0441" w:rsidRPr="00430100">
                    <w:rPr>
                      <w:rFonts w:ascii="Arial" w:hAnsi="Arial" w:cs="Arial"/>
                      <w:b/>
                      <w:bCs/>
                      <w:color w:val="000000"/>
                      <w:sz w:val="20"/>
                    </w:rPr>
                    <w:br/>
                  </w:r>
                  <w:r w:rsidRPr="009C0441">
                    <w:rPr>
                      <w:rFonts w:ascii="Arial" w:hAnsi="Arial" w:cs="Arial"/>
                      <w:b/>
                      <w:bCs/>
                      <w:color w:val="000000"/>
                      <w:sz w:val="20"/>
                    </w:rPr>
                    <w:t>(тыс.</w:t>
                  </w:r>
                  <w:r w:rsidR="007143D9" w:rsidRPr="009C0441">
                    <w:rPr>
                      <w:rFonts w:ascii="Arial" w:hAnsi="Arial" w:cs="Arial"/>
                      <w:b/>
                      <w:bCs/>
                      <w:color w:val="000000"/>
                      <w:sz w:val="20"/>
                      <w:lang w:val="en-US"/>
                    </w:rPr>
                    <w:t> </w:t>
                  </w:r>
                  <w:proofErr w:type="spellStart"/>
                  <w:proofErr w:type="gramStart"/>
                  <w:r w:rsidRPr="009C0441">
                    <w:rPr>
                      <w:rFonts w:ascii="Arial" w:hAnsi="Arial" w:cs="Arial"/>
                      <w:b/>
                      <w:bCs/>
                      <w:color w:val="000000"/>
                      <w:sz w:val="20"/>
                    </w:rPr>
                    <w:t>барр.год</w:t>
                  </w:r>
                  <w:proofErr w:type="spellEnd"/>
                  <w:proofErr w:type="gramEnd"/>
                  <w:r w:rsidRPr="009C0441">
                    <w:rPr>
                      <w:rFonts w:ascii="Arial" w:hAnsi="Arial" w:cs="Arial"/>
                      <w:b/>
                      <w:bCs/>
                      <w:color w:val="000000"/>
                      <w:sz w:val="20"/>
                    </w:rPr>
                    <w:t>)</w:t>
                  </w:r>
                </w:p>
              </w:tc>
            </w:tr>
            <w:tr w:rsidR="009C0441" w:rsidRPr="007143D9" w14:paraId="78588089" w14:textId="77777777" w:rsidTr="009C0441">
              <w:trPr>
                <w:cantSplit/>
                <w:tblHeader/>
                <w:jc w:val="center"/>
              </w:trPr>
              <w:tc>
                <w:tcPr>
                  <w:tcW w:w="409" w:type="dxa"/>
                  <w:vMerge/>
                  <w:tcBorders>
                    <w:top w:val="single" w:sz="4" w:space="0" w:color="auto"/>
                    <w:left w:val="single" w:sz="4" w:space="0" w:color="auto"/>
                    <w:bottom w:val="single" w:sz="4" w:space="0" w:color="auto"/>
                    <w:right w:val="single" w:sz="4" w:space="0" w:color="auto"/>
                  </w:tcBorders>
                  <w:shd w:val="clear" w:color="auto" w:fill="C0C0C0"/>
                  <w:vAlign w:val="center"/>
                  <w:hideMark/>
                </w:tcPr>
                <w:p w14:paraId="743E7813" w14:textId="77777777" w:rsidR="00B715EB" w:rsidRPr="009C0441" w:rsidRDefault="00B715EB" w:rsidP="009C0441">
                  <w:pPr>
                    <w:widowControl w:val="0"/>
                    <w:spacing w:line="240" w:lineRule="atLeast"/>
                    <w:ind w:left="-57" w:right="-57"/>
                    <w:jc w:val="center"/>
                    <w:rPr>
                      <w:rFonts w:ascii="Arial" w:eastAsiaTheme="minorHAnsi" w:hAnsi="Arial" w:cs="Arial"/>
                      <w:b/>
                      <w:bCs/>
                      <w:sz w:val="20"/>
                      <w14:ligatures w14:val="standardContextual"/>
                    </w:rPr>
                  </w:pPr>
                </w:p>
              </w:tc>
              <w:tc>
                <w:tcPr>
                  <w:tcW w:w="1185" w:type="dxa"/>
                  <w:vMerge/>
                  <w:tcBorders>
                    <w:top w:val="single" w:sz="4" w:space="0" w:color="auto"/>
                    <w:left w:val="single" w:sz="4" w:space="0" w:color="auto"/>
                    <w:bottom w:val="single" w:sz="4" w:space="0" w:color="auto"/>
                    <w:right w:val="single" w:sz="4" w:space="0" w:color="auto"/>
                  </w:tcBorders>
                  <w:shd w:val="clear" w:color="auto" w:fill="C0C0C0"/>
                  <w:vAlign w:val="center"/>
                  <w:hideMark/>
                </w:tcPr>
                <w:p w14:paraId="1B916CE9" w14:textId="77777777" w:rsidR="00B715EB" w:rsidRPr="009C0441" w:rsidRDefault="00B715EB" w:rsidP="009C0441">
                  <w:pPr>
                    <w:widowControl w:val="0"/>
                    <w:spacing w:line="240" w:lineRule="atLeast"/>
                    <w:ind w:left="-57" w:right="-57"/>
                    <w:jc w:val="center"/>
                    <w:rPr>
                      <w:rFonts w:ascii="Arial" w:eastAsiaTheme="minorHAnsi" w:hAnsi="Arial" w:cs="Arial"/>
                      <w:b/>
                      <w:bCs/>
                      <w:color w:val="000000"/>
                      <w:sz w:val="20"/>
                      <w14:ligatures w14:val="standardContextual"/>
                    </w:rPr>
                  </w:pPr>
                </w:p>
              </w:tc>
              <w:tc>
                <w:tcPr>
                  <w:tcW w:w="1985"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50BF1CC" w14:textId="77777777" w:rsidR="00B715EB" w:rsidRPr="009C0441" w:rsidRDefault="00B715EB" w:rsidP="009C0441">
                  <w:pPr>
                    <w:widowControl w:val="0"/>
                    <w:spacing w:line="240" w:lineRule="atLeast"/>
                    <w:ind w:left="-57" w:right="-57"/>
                    <w:jc w:val="center"/>
                    <w:rPr>
                      <w:rFonts w:ascii="Arial" w:hAnsi="Arial" w:cs="Arial"/>
                      <w:b/>
                      <w:bCs/>
                      <w:color w:val="000000"/>
                      <w:sz w:val="20"/>
                    </w:rPr>
                  </w:pPr>
                </w:p>
              </w:tc>
              <w:tc>
                <w:tcPr>
                  <w:tcW w:w="932"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6480012" w14:textId="77777777" w:rsidR="00B715EB" w:rsidRPr="009C0441" w:rsidRDefault="00B715EB" w:rsidP="009C0441">
                  <w:pPr>
                    <w:widowControl w:val="0"/>
                    <w:spacing w:line="240" w:lineRule="atLeast"/>
                    <w:ind w:left="-57" w:right="-57"/>
                    <w:jc w:val="center"/>
                    <w:rPr>
                      <w:rFonts w:ascii="Arial" w:eastAsiaTheme="minorHAnsi" w:hAnsi="Arial" w:cs="Arial"/>
                      <w:b/>
                      <w:bCs/>
                      <w:sz w:val="20"/>
                      <w14:ligatures w14:val="standardContextual"/>
                    </w:rPr>
                  </w:pPr>
                  <w:r w:rsidRPr="009C0441">
                    <w:rPr>
                      <w:rFonts w:ascii="Arial" w:hAnsi="Arial" w:cs="Arial"/>
                      <w:b/>
                      <w:bCs/>
                      <w:color w:val="000000"/>
                      <w:sz w:val="20"/>
                    </w:rPr>
                    <w:t>2022</w:t>
                  </w:r>
                </w:p>
              </w:tc>
              <w:tc>
                <w:tcPr>
                  <w:tcW w:w="932"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33767AA" w14:textId="77777777" w:rsidR="00B715EB" w:rsidRPr="009C0441" w:rsidRDefault="00B715EB" w:rsidP="009C0441">
                  <w:pPr>
                    <w:widowControl w:val="0"/>
                    <w:spacing w:line="240" w:lineRule="atLeast"/>
                    <w:ind w:left="-57" w:right="-57"/>
                    <w:jc w:val="center"/>
                    <w:rPr>
                      <w:rFonts w:ascii="Arial" w:hAnsi="Arial" w:cs="Arial"/>
                      <w:b/>
                      <w:bCs/>
                      <w:sz w:val="20"/>
                    </w:rPr>
                  </w:pPr>
                  <w:r w:rsidRPr="009C0441">
                    <w:rPr>
                      <w:rFonts w:ascii="Arial" w:hAnsi="Arial" w:cs="Arial"/>
                      <w:b/>
                      <w:bCs/>
                      <w:color w:val="000000"/>
                      <w:sz w:val="20"/>
                    </w:rPr>
                    <w:t>2023</w:t>
                  </w:r>
                </w:p>
              </w:tc>
              <w:tc>
                <w:tcPr>
                  <w:tcW w:w="932"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F90B647" w14:textId="77777777" w:rsidR="00B715EB" w:rsidRPr="009C0441" w:rsidRDefault="00B715EB" w:rsidP="009C0441">
                  <w:pPr>
                    <w:widowControl w:val="0"/>
                    <w:spacing w:line="240" w:lineRule="atLeast"/>
                    <w:ind w:left="-57" w:right="-57"/>
                    <w:jc w:val="center"/>
                    <w:rPr>
                      <w:rFonts w:ascii="Arial" w:hAnsi="Arial" w:cs="Arial"/>
                      <w:b/>
                      <w:bCs/>
                      <w:sz w:val="20"/>
                    </w:rPr>
                  </w:pPr>
                  <w:r w:rsidRPr="009C0441">
                    <w:rPr>
                      <w:rFonts w:ascii="Arial" w:hAnsi="Arial" w:cs="Arial"/>
                      <w:b/>
                      <w:bCs/>
                      <w:color w:val="000000"/>
                      <w:sz w:val="20"/>
                    </w:rPr>
                    <w:t>2024</w:t>
                  </w:r>
                </w:p>
              </w:tc>
              <w:tc>
                <w:tcPr>
                  <w:tcW w:w="953" w:type="dxa"/>
                  <w:tcBorders>
                    <w:top w:val="single" w:sz="4" w:space="0" w:color="auto"/>
                    <w:left w:val="single" w:sz="4" w:space="0" w:color="auto"/>
                    <w:bottom w:val="single" w:sz="4" w:space="0" w:color="auto"/>
                    <w:right w:val="single" w:sz="4" w:space="0" w:color="auto"/>
                  </w:tcBorders>
                  <w:shd w:val="clear" w:color="auto" w:fill="C0C0C0"/>
                  <w:hideMark/>
                </w:tcPr>
                <w:p w14:paraId="1DADB39D" w14:textId="77777777" w:rsidR="00B715EB" w:rsidRPr="009C0441" w:rsidRDefault="00B715EB" w:rsidP="009C0441">
                  <w:pPr>
                    <w:widowControl w:val="0"/>
                    <w:spacing w:line="240" w:lineRule="atLeast"/>
                    <w:ind w:left="-57" w:right="-57"/>
                    <w:jc w:val="center"/>
                    <w:rPr>
                      <w:rFonts w:ascii="Arial" w:hAnsi="Arial" w:cs="Arial"/>
                      <w:b/>
                      <w:bCs/>
                      <w:color w:val="000000"/>
                      <w:sz w:val="20"/>
                    </w:rPr>
                  </w:pPr>
                  <w:r w:rsidRPr="009C0441">
                    <w:rPr>
                      <w:rFonts w:ascii="Arial" w:hAnsi="Arial" w:cs="Arial"/>
                      <w:b/>
                      <w:bCs/>
                      <w:color w:val="000000"/>
                      <w:sz w:val="20"/>
                    </w:rPr>
                    <w:t>2022</w:t>
                  </w:r>
                </w:p>
              </w:tc>
              <w:tc>
                <w:tcPr>
                  <w:tcW w:w="953" w:type="dxa"/>
                  <w:tcBorders>
                    <w:top w:val="single" w:sz="4" w:space="0" w:color="auto"/>
                    <w:left w:val="single" w:sz="4" w:space="0" w:color="auto"/>
                    <w:bottom w:val="single" w:sz="4" w:space="0" w:color="auto"/>
                    <w:right w:val="single" w:sz="4" w:space="0" w:color="auto"/>
                  </w:tcBorders>
                  <w:shd w:val="clear" w:color="auto" w:fill="C0C0C0"/>
                  <w:hideMark/>
                </w:tcPr>
                <w:p w14:paraId="2BD03E37" w14:textId="77777777" w:rsidR="00B715EB" w:rsidRPr="009C0441" w:rsidRDefault="00B715EB" w:rsidP="009C0441">
                  <w:pPr>
                    <w:widowControl w:val="0"/>
                    <w:spacing w:line="240" w:lineRule="atLeast"/>
                    <w:ind w:left="-57" w:right="-57"/>
                    <w:jc w:val="center"/>
                    <w:rPr>
                      <w:rFonts w:ascii="Arial" w:hAnsi="Arial" w:cs="Arial"/>
                      <w:b/>
                      <w:bCs/>
                      <w:color w:val="000000"/>
                      <w:sz w:val="20"/>
                    </w:rPr>
                  </w:pPr>
                  <w:r w:rsidRPr="009C0441">
                    <w:rPr>
                      <w:rFonts w:ascii="Arial" w:hAnsi="Arial" w:cs="Arial"/>
                      <w:b/>
                      <w:bCs/>
                      <w:color w:val="000000"/>
                      <w:sz w:val="20"/>
                    </w:rPr>
                    <w:t>2023</w:t>
                  </w:r>
                </w:p>
              </w:tc>
              <w:tc>
                <w:tcPr>
                  <w:tcW w:w="954" w:type="dxa"/>
                  <w:tcBorders>
                    <w:top w:val="single" w:sz="4" w:space="0" w:color="auto"/>
                    <w:left w:val="single" w:sz="4" w:space="0" w:color="auto"/>
                    <w:bottom w:val="single" w:sz="4" w:space="0" w:color="auto"/>
                    <w:right w:val="single" w:sz="4" w:space="0" w:color="auto"/>
                  </w:tcBorders>
                  <w:shd w:val="clear" w:color="auto" w:fill="C0C0C0"/>
                  <w:hideMark/>
                </w:tcPr>
                <w:p w14:paraId="6EEF95F3" w14:textId="77777777" w:rsidR="00B715EB" w:rsidRPr="009C0441" w:rsidRDefault="00B715EB" w:rsidP="009C0441">
                  <w:pPr>
                    <w:widowControl w:val="0"/>
                    <w:spacing w:line="240" w:lineRule="atLeast"/>
                    <w:ind w:left="-57" w:right="-57"/>
                    <w:jc w:val="center"/>
                    <w:rPr>
                      <w:rFonts w:ascii="Arial" w:hAnsi="Arial" w:cs="Arial"/>
                      <w:b/>
                      <w:bCs/>
                      <w:color w:val="000000"/>
                      <w:sz w:val="20"/>
                    </w:rPr>
                  </w:pPr>
                  <w:r w:rsidRPr="009C0441">
                    <w:rPr>
                      <w:rFonts w:ascii="Arial" w:hAnsi="Arial" w:cs="Arial"/>
                      <w:b/>
                      <w:bCs/>
                      <w:color w:val="000000"/>
                      <w:sz w:val="20"/>
                    </w:rPr>
                    <w:t>2024</w:t>
                  </w:r>
                </w:p>
              </w:tc>
            </w:tr>
            <w:tr w:rsidR="009C0441" w:rsidRPr="007143D9" w14:paraId="1DAB2759" w14:textId="77777777" w:rsidTr="007143D9">
              <w:trPr>
                <w:jc w:val="center"/>
              </w:trPr>
              <w:tc>
                <w:tcPr>
                  <w:tcW w:w="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8124F" w14:textId="77777777" w:rsidR="00B715EB"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1</w:t>
                  </w:r>
                </w:p>
              </w:tc>
              <w:tc>
                <w:tcPr>
                  <w:tcW w:w="11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35B5B" w14:textId="77777777" w:rsidR="00B715EB"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А</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4993D" w14:textId="77777777" w:rsidR="00B715EB"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130</w:t>
                  </w:r>
                </w:p>
              </w:tc>
              <w:tc>
                <w:tcPr>
                  <w:tcW w:w="9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77134" w14:textId="77777777" w:rsidR="00B715EB"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119</w:t>
                  </w:r>
                </w:p>
              </w:tc>
              <w:tc>
                <w:tcPr>
                  <w:tcW w:w="9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ED300" w14:textId="77777777" w:rsidR="00B715EB"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127</w:t>
                  </w:r>
                </w:p>
              </w:tc>
              <w:tc>
                <w:tcPr>
                  <w:tcW w:w="9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16B2E" w14:textId="77777777" w:rsidR="00B715EB"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132</w:t>
                  </w:r>
                </w:p>
              </w:tc>
              <w:tc>
                <w:tcPr>
                  <w:tcW w:w="953" w:type="dxa"/>
                  <w:tcBorders>
                    <w:top w:val="single" w:sz="4" w:space="0" w:color="auto"/>
                    <w:left w:val="single" w:sz="4" w:space="0" w:color="auto"/>
                    <w:bottom w:val="single" w:sz="4" w:space="0" w:color="auto"/>
                    <w:right w:val="single" w:sz="4" w:space="0" w:color="auto"/>
                  </w:tcBorders>
                  <w:hideMark/>
                </w:tcPr>
                <w:p w14:paraId="7705762A" w14:textId="52B050CA" w:rsidR="007143D9" w:rsidRPr="009C0441" w:rsidRDefault="00B715EB" w:rsidP="009C0441">
                  <w:pPr>
                    <w:widowControl w:val="0"/>
                    <w:spacing w:line="240" w:lineRule="atLeast"/>
                    <w:ind w:left="-57" w:right="-57"/>
                    <w:jc w:val="center"/>
                    <w:rPr>
                      <w:rFonts w:ascii="Arial" w:hAnsi="Arial" w:cs="Arial"/>
                      <w:sz w:val="20"/>
                      <w:lang w:val="en-US"/>
                    </w:rPr>
                  </w:pPr>
                  <w:r w:rsidRPr="009C0441">
                    <w:rPr>
                      <w:rFonts w:ascii="Arial" w:hAnsi="Arial" w:cs="Arial"/>
                      <w:sz w:val="20"/>
                    </w:rPr>
                    <w:t>2</w:t>
                  </w:r>
                  <w:r w:rsidR="007143D9" w:rsidRPr="009C0441">
                    <w:rPr>
                      <w:rFonts w:ascii="Arial" w:hAnsi="Arial" w:cs="Arial"/>
                      <w:sz w:val="20"/>
                      <w:lang w:val="en-US"/>
                    </w:rPr>
                    <w:t> </w:t>
                  </w:r>
                  <w:r w:rsidRPr="009C0441">
                    <w:rPr>
                      <w:rFonts w:ascii="Arial" w:hAnsi="Arial" w:cs="Arial"/>
                      <w:sz w:val="20"/>
                    </w:rPr>
                    <w:t>697</w:t>
                  </w:r>
                </w:p>
                <w:p w14:paraId="77E9CF26" w14:textId="4B50D4ED" w:rsidR="00B715EB"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(21</w:t>
                  </w:r>
                  <w:r w:rsidR="007143D9" w:rsidRPr="009C0441">
                    <w:rPr>
                      <w:rFonts w:ascii="Arial" w:hAnsi="Arial" w:cs="Arial"/>
                      <w:sz w:val="20"/>
                      <w:lang w:val="en-US"/>
                    </w:rPr>
                    <w:t> </w:t>
                  </w:r>
                  <w:r w:rsidRPr="009C0441">
                    <w:rPr>
                      <w:rFonts w:ascii="Arial" w:hAnsi="Arial" w:cs="Arial"/>
                      <w:sz w:val="20"/>
                    </w:rPr>
                    <w:t>382)</w:t>
                  </w:r>
                </w:p>
              </w:tc>
              <w:tc>
                <w:tcPr>
                  <w:tcW w:w="953" w:type="dxa"/>
                  <w:tcBorders>
                    <w:top w:val="single" w:sz="4" w:space="0" w:color="auto"/>
                    <w:left w:val="single" w:sz="4" w:space="0" w:color="auto"/>
                    <w:bottom w:val="single" w:sz="4" w:space="0" w:color="auto"/>
                    <w:right w:val="single" w:sz="4" w:space="0" w:color="auto"/>
                  </w:tcBorders>
                  <w:hideMark/>
                </w:tcPr>
                <w:p w14:paraId="5E3E70EE" w14:textId="5922A754" w:rsidR="007143D9" w:rsidRPr="009C0441" w:rsidRDefault="00B715EB" w:rsidP="009C0441">
                  <w:pPr>
                    <w:widowControl w:val="0"/>
                    <w:spacing w:line="240" w:lineRule="atLeast"/>
                    <w:ind w:left="-57" w:right="-57"/>
                    <w:jc w:val="center"/>
                    <w:rPr>
                      <w:rFonts w:ascii="Arial" w:hAnsi="Arial" w:cs="Arial"/>
                      <w:sz w:val="20"/>
                      <w:lang w:val="en-US"/>
                    </w:rPr>
                  </w:pPr>
                  <w:r w:rsidRPr="009C0441">
                    <w:rPr>
                      <w:rFonts w:ascii="Arial" w:hAnsi="Arial" w:cs="Arial"/>
                      <w:sz w:val="20"/>
                    </w:rPr>
                    <w:t>4</w:t>
                  </w:r>
                  <w:r w:rsidR="007143D9" w:rsidRPr="009C0441">
                    <w:rPr>
                      <w:rFonts w:ascii="Arial" w:hAnsi="Arial" w:cs="Arial"/>
                      <w:sz w:val="20"/>
                    </w:rPr>
                    <w:t> </w:t>
                  </w:r>
                  <w:r w:rsidRPr="009C0441">
                    <w:rPr>
                      <w:rFonts w:ascii="Arial" w:hAnsi="Arial" w:cs="Arial"/>
                      <w:sz w:val="20"/>
                    </w:rPr>
                    <w:t>439</w:t>
                  </w:r>
                </w:p>
                <w:p w14:paraId="5FBCE65B" w14:textId="29C3F944" w:rsidR="00B715EB"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(35 191)</w:t>
                  </w:r>
                </w:p>
              </w:tc>
              <w:tc>
                <w:tcPr>
                  <w:tcW w:w="954" w:type="dxa"/>
                  <w:tcBorders>
                    <w:top w:val="single" w:sz="4" w:space="0" w:color="auto"/>
                    <w:left w:val="single" w:sz="4" w:space="0" w:color="auto"/>
                    <w:bottom w:val="single" w:sz="4" w:space="0" w:color="auto"/>
                    <w:right w:val="single" w:sz="4" w:space="0" w:color="auto"/>
                  </w:tcBorders>
                  <w:hideMark/>
                </w:tcPr>
                <w:p w14:paraId="587725EE" w14:textId="39FBD0CE" w:rsidR="007143D9" w:rsidRPr="009C0441" w:rsidRDefault="00B715EB" w:rsidP="009C0441">
                  <w:pPr>
                    <w:widowControl w:val="0"/>
                    <w:spacing w:line="240" w:lineRule="atLeast"/>
                    <w:ind w:left="-57" w:right="-57"/>
                    <w:jc w:val="center"/>
                    <w:rPr>
                      <w:rFonts w:ascii="Arial" w:hAnsi="Arial" w:cs="Arial"/>
                      <w:sz w:val="20"/>
                      <w:lang w:val="en-US"/>
                    </w:rPr>
                  </w:pPr>
                  <w:r w:rsidRPr="009C0441">
                    <w:rPr>
                      <w:rFonts w:ascii="Arial" w:hAnsi="Arial" w:cs="Arial"/>
                      <w:sz w:val="20"/>
                    </w:rPr>
                    <w:t>4</w:t>
                  </w:r>
                  <w:r w:rsidR="007143D9" w:rsidRPr="009C0441">
                    <w:rPr>
                      <w:rFonts w:ascii="Arial" w:hAnsi="Arial" w:cs="Arial"/>
                      <w:sz w:val="20"/>
                    </w:rPr>
                    <w:t> </w:t>
                  </w:r>
                  <w:r w:rsidRPr="009C0441">
                    <w:rPr>
                      <w:rFonts w:ascii="Arial" w:hAnsi="Arial" w:cs="Arial"/>
                      <w:sz w:val="20"/>
                    </w:rPr>
                    <w:t>051</w:t>
                  </w:r>
                </w:p>
                <w:p w14:paraId="6CDE0D25" w14:textId="69074F39" w:rsidR="00B715EB"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(32 111)</w:t>
                  </w:r>
                </w:p>
              </w:tc>
            </w:tr>
            <w:tr w:rsidR="00B715EB" w:rsidRPr="007143D9" w14:paraId="60FB6C2E" w14:textId="77777777" w:rsidTr="007143D9">
              <w:trPr>
                <w:jc w:val="center"/>
              </w:trPr>
              <w:tc>
                <w:tcPr>
                  <w:tcW w:w="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1522E" w14:textId="77777777" w:rsidR="00B715EB"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2</w:t>
                  </w:r>
                </w:p>
              </w:tc>
              <w:tc>
                <w:tcPr>
                  <w:tcW w:w="11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A882E" w14:textId="77777777" w:rsidR="00B715EB"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Д</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6FB8A" w14:textId="77777777" w:rsidR="00B715EB"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185</w:t>
                  </w:r>
                </w:p>
              </w:tc>
              <w:tc>
                <w:tcPr>
                  <w:tcW w:w="9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CCB22" w14:textId="77777777" w:rsidR="00B715EB"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60</w:t>
                  </w:r>
                </w:p>
              </w:tc>
              <w:tc>
                <w:tcPr>
                  <w:tcW w:w="9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97D58" w14:textId="77777777" w:rsidR="00B715EB"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65</w:t>
                  </w:r>
                </w:p>
              </w:tc>
              <w:tc>
                <w:tcPr>
                  <w:tcW w:w="9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A4FF7" w14:textId="77777777" w:rsidR="00B715EB"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57</w:t>
                  </w:r>
                </w:p>
              </w:tc>
              <w:tc>
                <w:tcPr>
                  <w:tcW w:w="953" w:type="dxa"/>
                  <w:tcBorders>
                    <w:top w:val="single" w:sz="4" w:space="0" w:color="auto"/>
                    <w:left w:val="single" w:sz="4" w:space="0" w:color="auto"/>
                    <w:bottom w:val="single" w:sz="4" w:space="0" w:color="auto"/>
                    <w:right w:val="single" w:sz="4" w:space="0" w:color="auto"/>
                  </w:tcBorders>
                  <w:hideMark/>
                </w:tcPr>
                <w:p w14:paraId="4FEB4B94" w14:textId="77777777" w:rsidR="007143D9"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1 637</w:t>
                  </w:r>
                </w:p>
                <w:p w14:paraId="3DBAA882" w14:textId="10BF53A5" w:rsidR="00B715EB" w:rsidRPr="009C0441" w:rsidRDefault="007143D9" w:rsidP="009C0441">
                  <w:pPr>
                    <w:widowControl w:val="0"/>
                    <w:spacing w:line="240" w:lineRule="atLeast"/>
                    <w:ind w:left="-57" w:right="-57"/>
                    <w:jc w:val="center"/>
                    <w:rPr>
                      <w:rFonts w:ascii="Arial" w:hAnsi="Arial" w:cs="Arial"/>
                      <w:sz w:val="20"/>
                    </w:rPr>
                  </w:pPr>
                  <w:r w:rsidRPr="009C0441">
                    <w:rPr>
                      <w:rFonts w:ascii="Arial" w:hAnsi="Arial" w:cs="Arial"/>
                      <w:sz w:val="20"/>
                    </w:rPr>
                    <w:t>(</w:t>
                  </w:r>
                  <w:r w:rsidR="00B715EB" w:rsidRPr="009C0441">
                    <w:rPr>
                      <w:rFonts w:ascii="Arial" w:hAnsi="Arial" w:cs="Arial"/>
                      <w:sz w:val="20"/>
                    </w:rPr>
                    <w:t>12 975)</w:t>
                  </w:r>
                </w:p>
              </w:tc>
              <w:tc>
                <w:tcPr>
                  <w:tcW w:w="953" w:type="dxa"/>
                  <w:tcBorders>
                    <w:top w:val="single" w:sz="4" w:space="0" w:color="auto"/>
                    <w:left w:val="single" w:sz="4" w:space="0" w:color="auto"/>
                    <w:bottom w:val="single" w:sz="4" w:space="0" w:color="auto"/>
                    <w:right w:val="single" w:sz="4" w:space="0" w:color="auto"/>
                  </w:tcBorders>
                  <w:hideMark/>
                </w:tcPr>
                <w:p w14:paraId="5BA4648C" w14:textId="77777777" w:rsidR="007143D9"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2 470</w:t>
                  </w:r>
                </w:p>
                <w:p w14:paraId="3CDF696E" w14:textId="4CB237E9" w:rsidR="00B715EB" w:rsidRPr="009C0441" w:rsidRDefault="007143D9" w:rsidP="009C0441">
                  <w:pPr>
                    <w:widowControl w:val="0"/>
                    <w:spacing w:line="240" w:lineRule="atLeast"/>
                    <w:ind w:left="-57" w:right="-57"/>
                    <w:jc w:val="center"/>
                    <w:rPr>
                      <w:rFonts w:ascii="Arial" w:hAnsi="Arial" w:cs="Arial"/>
                      <w:sz w:val="20"/>
                    </w:rPr>
                  </w:pPr>
                  <w:r w:rsidRPr="009C0441">
                    <w:rPr>
                      <w:rFonts w:ascii="Arial" w:hAnsi="Arial" w:cs="Arial"/>
                      <w:sz w:val="20"/>
                    </w:rPr>
                    <w:t>(</w:t>
                  </w:r>
                  <w:r w:rsidR="00B715EB" w:rsidRPr="009C0441">
                    <w:rPr>
                      <w:rFonts w:ascii="Arial" w:hAnsi="Arial" w:cs="Arial"/>
                      <w:sz w:val="20"/>
                    </w:rPr>
                    <w:t>19 582)</w:t>
                  </w:r>
                </w:p>
              </w:tc>
              <w:tc>
                <w:tcPr>
                  <w:tcW w:w="954" w:type="dxa"/>
                  <w:tcBorders>
                    <w:top w:val="single" w:sz="4" w:space="0" w:color="auto"/>
                    <w:left w:val="single" w:sz="4" w:space="0" w:color="auto"/>
                    <w:bottom w:val="single" w:sz="4" w:space="0" w:color="auto"/>
                    <w:right w:val="single" w:sz="4" w:space="0" w:color="auto"/>
                  </w:tcBorders>
                  <w:hideMark/>
                </w:tcPr>
                <w:p w14:paraId="0108298C" w14:textId="605BD87F" w:rsidR="007143D9" w:rsidRPr="009C0441" w:rsidRDefault="00B715EB" w:rsidP="009C0441">
                  <w:pPr>
                    <w:widowControl w:val="0"/>
                    <w:spacing w:line="240" w:lineRule="atLeast"/>
                    <w:ind w:left="-57" w:right="-57"/>
                    <w:jc w:val="center"/>
                    <w:rPr>
                      <w:rFonts w:ascii="Arial" w:hAnsi="Arial" w:cs="Arial"/>
                      <w:sz w:val="20"/>
                      <w:lang w:val="en-US"/>
                    </w:rPr>
                  </w:pPr>
                  <w:r w:rsidRPr="009C0441">
                    <w:rPr>
                      <w:rFonts w:ascii="Arial" w:hAnsi="Arial" w:cs="Arial"/>
                      <w:sz w:val="20"/>
                    </w:rPr>
                    <w:t>2</w:t>
                  </w:r>
                  <w:r w:rsidR="007143D9" w:rsidRPr="009C0441">
                    <w:rPr>
                      <w:rFonts w:ascii="Arial" w:hAnsi="Arial" w:cs="Arial"/>
                      <w:sz w:val="20"/>
                    </w:rPr>
                    <w:t> </w:t>
                  </w:r>
                  <w:r w:rsidRPr="009C0441">
                    <w:rPr>
                      <w:rFonts w:ascii="Arial" w:hAnsi="Arial" w:cs="Arial"/>
                      <w:sz w:val="20"/>
                    </w:rPr>
                    <w:t>095</w:t>
                  </w:r>
                </w:p>
                <w:p w14:paraId="61DC7182" w14:textId="142C42B7" w:rsidR="00B715EB"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(16 611)</w:t>
                  </w:r>
                </w:p>
              </w:tc>
            </w:tr>
            <w:tr w:rsidR="00B715EB" w:rsidRPr="007143D9" w14:paraId="5FCD1C73" w14:textId="77777777" w:rsidTr="007143D9">
              <w:trPr>
                <w:jc w:val="center"/>
              </w:trPr>
              <w:tc>
                <w:tcPr>
                  <w:tcW w:w="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20664" w14:textId="77777777" w:rsidR="00B715EB"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3</w:t>
                  </w:r>
                </w:p>
              </w:tc>
              <w:tc>
                <w:tcPr>
                  <w:tcW w:w="11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BF076" w14:textId="77777777" w:rsidR="00B715EB"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ЕРС-2</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4B94D" w14:textId="77777777" w:rsidR="00B715EB"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185</w:t>
                  </w:r>
                </w:p>
              </w:tc>
              <w:tc>
                <w:tcPr>
                  <w:tcW w:w="9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5C864" w14:textId="77777777" w:rsidR="00B715EB"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100</w:t>
                  </w:r>
                </w:p>
              </w:tc>
              <w:tc>
                <w:tcPr>
                  <w:tcW w:w="9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58343" w14:textId="77777777" w:rsidR="00B715EB"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109</w:t>
                  </w:r>
                </w:p>
              </w:tc>
              <w:tc>
                <w:tcPr>
                  <w:tcW w:w="9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98080" w14:textId="77777777" w:rsidR="00B715EB"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106</w:t>
                  </w:r>
                </w:p>
              </w:tc>
              <w:tc>
                <w:tcPr>
                  <w:tcW w:w="953" w:type="dxa"/>
                  <w:tcBorders>
                    <w:top w:val="single" w:sz="4" w:space="0" w:color="auto"/>
                    <w:left w:val="single" w:sz="4" w:space="0" w:color="auto"/>
                    <w:bottom w:val="single" w:sz="4" w:space="0" w:color="auto"/>
                    <w:right w:val="single" w:sz="4" w:space="0" w:color="auto"/>
                  </w:tcBorders>
                  <w:hideMark/>
                </w:tcPr>
                <w:p w14:paraId="6425A038" w14:textId="77777777" w:rsidR="007143D9"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2 774</w:t>
                  </w:r>
                </w:p>
                <w:p w14:paraId="15237C34" w14:textId="12807843" w:rsidR="00B715EB" w:rsidRPr="009C0441" w:rsidRDefault="007143D9" w:rsidP="009C0441">
                  <w:pPr>
                    <w:widowControl w:val="0"/>
                    <w:spacing w:line="240" w:lineRule="atLeast"/>
                    <w:ind w:left="-57" w:right="-57"/>
                    <w:jc w:val="center"/>
                    <w:rPr>
                      <w:rFonts w:ascii="Arial" w:hAnsi="Arial" w:cs="Arial"/>
                      <w:sz w:val="20"/>
                    </w:rPr>
                  </w:pPr>
                  <w:r w:rsidRPr="009C0441">
                    <w:rPr>
                      <w:rFonts w:ascii="Arial" w:hAnsi="Arial" w:cs="Arial"/>
                      <w:sz w:val="20"/>
                    </w:rPr>
                    <w:t>(</w:t>
                  </w:r>
                  <w:r w:rsidR="00B715EB" w:rsidRPr="009C0441">
                    <w:rPr>
                      <w:rFonts w:ascii="Arial" w:hAnsi="Arial" w:cs="Arial"/>
                      <w:sz w:val="20"/>
                    </w:rPr>
                    <w:t>21 994)</w:t>
                  </w:r>
                </w:p>
              </w:tc>
              <w:tc>
                <w:tcPr>
                  <w:tcW w:w="953" w:type="dxa"/>
                  <w:tcBorders>
                    <w:top w:val="single" w:sz="4" w:space="0" w:color="auto"/>
                    <w:left w:val="single" w:sz="4" w:space="0" w:color="auto"/>
                    <w:bottom w:val="single" w:sz="4" w:space="0" w:color="auto"/>
                    <w:right w:val="single" w:sz="4" w:space="0" w:color="auto"/>
                  </w:tcBorders>
                  <w:hideMark/>
                </w:tcPr>
                <w:p w14:paraId="39F024BA" w14:textId="77777777" w:rsidR="007143D9"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3 887</w:t>
                  </w:r>
                </w:p>
                <w:p w14:paraId="0D60983B" w14:textId="4CBDD115" w:rsidR="00B715EB" w:rsidRPr="009C0441" w:rsidRDefault="007143D9" w:rsidP="009C0441">
                  <w:pPr>
                    <w:widowControl w:val="0"/>
                    <w:spacing w:line="240" w:lineRule="atLeast"/>
                    <w:ind w:left="-57" w:right="-57"/>
                    <w:jc w:val="center"/>
                    <w:rPr>
                      <w:rFonts w:ascii="Arial" w:hAnsi="Arial" w:cs="Arial"/>
                      <w:sz w:val="20"/>
                    </w:rPr>
                  </w:pPr>
                  <w:r w:rsidRPr="009C0441">
                    <w:rPr>
                      <w:rFonts w:ascii="Arial" w:hAnsi="Arial" w:cs="Arial"/>
                      <w:sz w:val="20"/>
                    </w:rPr>
                    <w:t>(</w:t>
                  </w:r>
                  <w:r w:rsidR="00B715EB" w:rsidRPr="009C0441">
                    <w:rPr>
                      <w:rFonts w:ascii="Arial" w:hAnsi="Arial" w:cs="Arial"/>
                      <w:sz w:val="20"/>
                    </w:rPr>
                    <w:t>30 813)</w:t>
                  </w:r>
                </w:p>
              </w:tc>
              <w:tc>
                <w:tcPr>
                  <w:tcW w:w="954" w:type="dxa"/>
                  <w:tcBorders>
                    <w:top w:val="single" w:sz="4" w:space="0" w:color="auto"/>
                    <w:left w:val="single" w:sz="4" w:space="0" w:color="auto"/>
                    <w:bottom w:val="single" w:sz="4" w:space="0" w:color="auto"/>
                    <w:right w:val="single" w:sz="4" w:space="0" w:color="auto"/>
                  </w:tcBorders>
                  <w:hideMark/>
                </w:tcPr>
                <w:p w14:paraId="21529DF6" w14:textId="77777777" w:rsidR="007143D9"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3 764</w:t>
                  </w:r>
                </w:p>
                <w:p w14:paraId="4DBCD1E5" w14:textId="7982A095" w:rsidR="00B715EB" w:rsidRPr="009C0441" w:rsidRDefault="007143D9" w:rsidP="009C0441">
                  <w:pPr>
                    <w:widowControl w:val="0"/>
                    <w:spacing w:line="240" w:lineRule="atLeast"/>
                    <w:ind w:left="-57" w:right="-57"/>
                    <w:jc w:val="center"/>
                    <w:rPr>
                      <w:rFonts w:ascii="Arial" w:hAnsi="Arial" w:cs="Arial"/>
                      <w:sz w:val="20"/>
                    </w:rPr>
                  </w:pPr>
                  <w:r w:rsidRPr="009C0441">
                    <w:rPr>
                      <w:rFonts w:ascii="Arial" w:hAnsi="Arial" w:cs="Arial"/>
                      <w:sz w:val="20"/>
                    </w:rPr>
                    <w:t>(</w:t>
                  </w:r>
                  <w:r w:rsidR="00B715EB" w:rsidRPr="009C0441">
                    <w:rPr>
                      <w:rFonts w:ascii="Arial" w:hAnsi="Arial" w:cs="Arial"/>
                      <w:sz w:val="20"/>
                    </w:rPr>
                    <w:t>29 835)</w:t>
                  </w:r>
                </w:p>
              </w:tc>
            </w:tr>
            <w:tr w:rsidR="00B715EB" w:rsidRPr="007143D9" w14:paraId="563C01A2" w14:textId="77777777" w:rsidTr="007143D9">
              <w:trPr>
                <w:jc w:val="center"/>
              </w:trPr>
              <w:tc>
                <w:tcPr>
                  <w:tcW w:w="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954F2" w14:textId="77777777" w:rsidR="00B715EB"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4</w:t>
                  </w:r>
                </w:p>
              </w:tc>
              <w:tc>
                <w:tcPr>
                  <w:tcW w:w="11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CBAB3" w14:textId="77777777" w:rsidR="00B715EB"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ЕРС-3</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36FB8" w14:textId="77777777" w:rsidR="00B715EB"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185</w:t>
                  </w:r>
                </w:p>
              </w:tc>
              <w:tc>
                <w:tcPr>
                  <w:tcW w:w="9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1C814" w14:textId="77777777" w:rsidR="00B715EB"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104</w:t>
                  </w:r>
                </w:p>
              </w:tc>
              <w:tc>
                <w:tcPr>
                  <w:tcW w:w="9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55FC3" w14:textId="77777777" w:rsidR="00B715EB"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117</w:t>
                  </w:r>
                </w:p>
              </w:tc>
              <w:tc>
                <w:tcPr>
                  <w:tcW w:w="9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79408" w14:textId="77777777" w:rsidR="00B715EB"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118</w:t>
                  </w:r>
                </w:p>
              </w:tc>
              <w:tc>
                <w:tcPr>
                  <w:tcW w:w="953" w:type="dxa"/>
                  <w:tcBorders>
                    <w:top w:val="single" w:sz="4" w:space="0" w:color="auto"/>
                    <w:left w:val="single" w:sz="4" w:space="0" w:color="auto"/>
                    <w:bottom w:val="single" w:sz="4" w:space="0" w:color="auto"/>
                    <w:right w:val="single" w:sz="4" w:space="0" w:color="auto"/>
                  </w:tcBorders>
                  <w:hideMark/>
                </w:tcPr>
                <w:p w14:paraId="6DDD09A0" w14:textId="77777777" w:rsidR="007143D9"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2 695</w:t>
                  </w:r>
                </w:p>
                <w:p w14:paraId="1C16C8BB" w14:textId="53C72F11" w:rsidR="00B715EB" w:rsidRPr="009C0441" w:rsidRDefault="007143D9" w:rsidP="009C0441">
                  <w:pPr>
                    <w:widowControl w:val="0"/>
                    <w:spacing w:line="240" w:lineRule="atLeast"/>
                    <w:ind w:left="-57" w:right="-57"/>
                    <w:jc w:val="center"/>
                    <w:rPr>
                      <w:rFonts w:ascii="Arial" w:hAnsi="Arial" w:cs="Arial"/>
                      <w:sz w:val="20"/>
                    </w:rPr>
                  </w:pPr>
                  <w:r w:rsidRPr="009C0441">
                    <w:rPr>
                      <w:rFonts w:ascii="Arial" w:hAnsi="Arial" w:cs="Arial"/>
                      <w:sz w:val="20"/>
                    </w:rPr>
                    <w:t>(</w:t>
                  </w:r>
                  <w:r w:rsidR="00B715EB" w:rsidRPr="009C0441">
                    <w:rPr>
                      <w:rFonts w:ascii="Arial" w:hAnsi="Arial" w:cs="Arial"/>
                      <w:sz w:val="20"/>
                    </w:rPr>
                    <w:t>21 365)</w:t>
                  </w:r>
                </w:p>
              </w:tc>
              <w:tc>
                <w:tcPr>
                  <w:tcW w:w="953" w:type="dxa"/>
                  <w:tcBorders>
                    <w:top w:val="single" w:sz="4" w:space="0" w:color="auto"/>
                    <w:left w:val="single" w:sz="4" w:space="0" w:color="auto"/>
                    <w:bottom w:val="single" w:sz="4" w:space="0" w:color="auto"/>
                    <w:right w:val="single" w:sz="4" w:space="0" w:color="auto"/>
                  </w:tcBorders>
                  <w:hideMark/>
                </w:tcPr>
                <w:p w14:paraId="2108474C" w14:textId="77777777" w:rsidR="007143D9"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4 116</w:t>
                  </w:r>
                </w:p>
                <w:p w14:paraId="311F6EE6" w14:textId="55A3F005" w:rsidR="00B715EB" w:rsidRPr="009C0441" w:rsidRDefault="007143D9" w:rsidP="009C0441">
                  <w:pPr>
                    <w:widowControl w:val="0"/>
                    <w:spacing w:line="240" w:lineRule="atLeast"/>
                    <w:ind w:left="-57" w:right="-57"/>
                    <w:jc w:val="center"/>
                    <w:rPr>
                      <w:rFonts w:ascii="Arial" w:hAnsi="Arial" w:cs="Arial"/>
                      <w:sz w:val="20"/>
                    </w:rPr>
                  </w:pPr>
                  <w:r w:rsidRPr="009C0441">
                    <w:rPr>
                      <w:rFonts w:ascii="Arial" w:hAnsi="Arial" w:cs="Arial"/>
                      <w:sz w:val="20"/>
                    </w:rPr>
                    <w:t>(</w:t>
                  </w:r>
                  <w:r w:rsidR="00B715EB" w:rsidRPr="009C0441">
                    <w:rPr>
                      <w:rFonts w:ascii="Arial" w:hAnsi="Arial" w:cs="Arial"/>
                      <w:sz w:val="20"/>
                    </w:rPr>
                    <w:t>32 629)</w:t>
                  </w:r>
                </w:p>
              </w:tc>
              <w:tc>
                <w:tcPr>
                  <w:tcW w:w="954" w:type="dxa"/>
                  <w:tcBorders>
                    <w:top w:val="single" w:sz="4" w:space="0" w:color="auto"/>
                    <w:left w:val="single" w:sz="4" w:space="0" w:color="auto"/>
                    <w:bottom w:val="single" w:sz="4" w:space="0" w:color="auto"/>
                    <w:right w:val="single" w:sz="4" w:space="0" w:color="auto"/>
                  </w:tcBorders>
                  <w:hideMark/>
                </w:tcPr>
                <w:p w14:paraId="4CFE3DCF" w14:textId="77777777" w:rsidR="007143D9"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4 128</w:t>
                  </w:r>
                </w:p>
                <w:p w14:paraId="1DEE338A" w14:textId="50961BBE" w:rsidR="00B715EB" w:rsidRPr="009C0441" w:rsidRDefault="007143D9" w:rsidP="009C0441">
                  <w:pPr>
                    <w:widowControl w:val="0"/>
                    <w:spacing w:line="240" w:lineRule="atLeast"/>
                    <w:ind w:left="-57" w:right="-57"/>
                    <w:jc w:val="center"/>
                    <w:rPr>
                      <w:rFonts w:ascii="Arial" w:hAnsi="Arial" w:cs="Arial"/>
                      <w:sz w:val="20"/>
                    </w:rPr>
                  </w:pPr>
                  <w:r w:rsidRPr="009C0441">
                    <w:rPr>
                      <w:rFonts w:ascii="Arial" w:hAnsi="Arial" w:cs="Arial"/>
                      <w:sz w:val="20"/>
                    </w:rPr>
                    <w:t>(</w:t>
                  </w:r>
                  <w:r w:rsidR="00B715EB" w:rsidRPr="009C0441">
                    <w:rPr>
                      <w:rFonts w:ascii="Arial" w:hAnsi="Arial" w:cs="Arial"/>
                      <w:sz w:val="20"/>
                    </w:rPr>
                    <w:t>32 720)</w:t>
                  </w:r>
                </w:p>
              </w:tc>
            </w:tr>
            <w:tr w:rsidR="009C0441" w:rsidRPr="007143D9" w14:paraId="62125F2B" w14:textId="77777777" w:rsidTr="007143D9">
              <w:trPr>
                <w:jc w:val="center"/>
              </w:trPr>
              <w:tc>
                <w:tcPr>
                  <w:tcW w:w="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78F26" w14:textId="77777777" w:rsidR="00B715EB"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5</w:t>
                  </w:r>
                </w:p>
              </w:tc>
              <w:tc>
                <w:tcPr>
                  <w:tcW w:w="11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B82D7" w14:textId="77777777" w:rsidR="00B715EB"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ЕРС-4</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74A5F" w14:textId="77777777" w:rsidR="00B715EB"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185</w:t>
                  </w:r>
                </w:p>
              </w:tc>
              <w:tc>
                <w:tcPr>
                  <w:tcW w:w="9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CF74D" w14:textId="77777777" w:rsidR="00B715EB"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106</w:t>
                  </w:r>
                </w:p>
              </w:tc>
              <w:tc>
                <w:tcPr>
                  <w:tcW w:w="9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8282D" w14:textId="77777777" w:rsidR="00B715EB"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110</w:t>
                  </w:r>
                </w:p>
              </w:tc>
              <w:tc>
                <w:tcPr>
                  <w:tcW w:w="9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A3313" w14:textId="77777777" w:rsidR="00B715EB"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100</w:t>
                  </w:r>
                </w:p>
              </w:tc>
              <w:tc>
                <w:tcPr>
                  <w:tcW w:w="953" w:type="dxa"/>
                  <w:tcBorders>
                    <w:top w:val="single" w:sz="4" w:space="0" w:color="auto"/>
                    <w:left w:val="single" w:sz="4" w:space="0" w:color="auto"/>
                    <w:bottom w:val="single" w:sz="4" w:space="0" w:color="auto"/>
                    <w:right w:val="single" w:sz="4" w:space="0" w:color="auto"/>
                  </w:tcBorders>
                  <w:hideMark/>
                </w:tcPr>
                <w:p w14:paraId="5B5D07F8" w14:textId="77777777" w:rsidR="007143D9"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2 878</w:t>
                  </w:r>
                </w:p>
                <w:p w14:paraId="22160285" w14:textId="1B079920" w:rsidR="00B715EB" w:rsidRPr="009C0441" w:rsidRDefault="007143D9" w:rsidP="009C0441">
                  <w:pPr>
                    <w:widowControl w:val="0"/>
                    <w:spacing w:line="240" w:lineRule="atLeast"/>
                    <w:ind w:left="-57" w:right="-57"/>
                    <w:jc w:val="center"/>
                    <w:rPr>
                      <w:rFonts w:ascii="Arial" w:hAnsi="Arial" w:cs="Arial"/>
                      <w:sz w:val="20"/>
                    </w:rPr>
                  </w:pPr>
                  <w:r w:rsidRPr="009C0441">
                    <w:rPr>
                      <w:rFonts w:ascii="Arial" w:hAnsi="Arial" w:cs="Arial"/>
                      <w:sz w:val="20"/>
                    </w:rPr>
                    <w:t>(</w:t>
                  </w:r>
                  <w:r w:rsidR="00B715EB" w:rsidRPr="009C0441">
                    <w:rPr>
                      <w:rFonts w:ascii="Arial" w:hAnsi="Arial" w:cs="Arial"/>
                      <w:sz w:val="20"/>
                    </w:rPr>
                    <w:t>22 814)</w:t>
                  </w:r>
                </w:p>
              </w:tc>
              <w:tc>
                <w:tcPr>
                  <w:tcW w:w="953" w:type="dxa"/>
                  <w:tcBorders>
                    <w:top w:val="single" w:sz="4" w:space="0" w:color="auto"/>
                    <w:left w:val="single" w:sz="4" w:space="0" w:color="auto"/>
                    <w:bottom w:val="single" w:sz="4" w:space="0" w:color="auto"/>
                    <w:right w:val="single" w:sz="4" w:space="0" w:color="auto"/>
                  </w:tcBorders>
                  <w:hideMark/>
                </w:tcPr>
                <w:p w14:paraId="08037AA9" w14:textId="77777777" w:rsidR="007143D9"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3 861</w:t>
                  </w:r>
                </w:p>
                <w:p w14:paraId="416B7F03" w14:textId="088559D9" w:rsidR="00B715EB" w:rsidRPr="009C0441" w:rsidRDefault="007143D9" w:rsidP="009C0441">
                  <w:pPr>
                    <w:widowControl w:val="0"/>
                    <w:spacing w:line="240" w:lineRule="atLeast"/>
                    <w:ind w:left="-57" w:right="-57"/>
                    <w:jc w:val="center"/>
                    <w:rPr>
                      <w:rFonts w:ascii="Arial" w:hAnsi="Arial" w:cs="Arial"/>
                      <w:sz w:val="20"/>
                    </w:rPr>
                  </w:pPr>
                  <w:r w:rsidRPr="009C0441">
                    <w:rPr>
                      <w:rFonts w:ascii="Arial" w:hAnsi="Arial" w:cs="Arial"/>
                      <w:sz w:val="20"/>
                    </w:rPr>
                    <w:t>(</w:t>
                  </w:r>
                  <w:r w:rsidR="00B715EB" w:rsidRPr="009C0441">
                    <w:rPr>
                      <w:rFonts w:ascii="Arial" w:hAnsi="Arial" w:cs="Arial"/>
                      <w:sz w:val="20"/>
                    </w:rPr>
                    <w:t>30 611)</w:t>
                  </w:r>
                </w:p>
              </w:tc>
              <w:tc>
                <w:tcPr>
                  <w:tcW w:w="954" w:type="dxa"/>
                  <w:tcBorders>
                    <w:top w:val="single" w:sz="4" w:space="0" w:color="auto"/>
                    <w:left w:val="single" w:sz="4" w:space="0" w:color="auto"/>
                    <w:bottom w:val="single" w:sz="4" w:space="0" w:color="auto"/>
                    <w:right w:val="single" w:sz="4" w:space="0" w:color="auto"/>
                  </w:tcBorders>
                  <w:hideMark/>
                </w:tcPr>
                <w:p w14:paraId="3C18578B" w14:textId="77777777" w:rsidR="007143D9" w:rsidRPr="009C0441" w:rsidRDefault="00B715EB" w:rsidP="009C0441">
                  <w:pPr>
                    <w:widowControl w:val="0"/>
                    <w:spacing w:line="240" w:lineRule="atLeast"/>
                    <w:ind w:left="-57" w:right="-57"/>
                    <w:jc w:val="center"/>
                    <w:rPr>
                      <w:rFonts w:ascii="Arial" w:hAnsi="Arial" w:cs="Arial"/>
                      <w:sz w:val="20"/>
                    </w:rPr>
                  </w:pPr>
                  <w:r w:rsidRPr="009C0441">
                    <w:rPr>
                      <w:rFonts w:ascii="Arial" w:hAnsi="Arial" w:cs="Arial"/>
                      <w:sz w:val="20"/>
                    </w:rPr>
                    <w:t>3 387</w:t>
                  </w:r>
                </w:p>
                <w:p w14:paraId="53F466A3" w14:textId="0CE342BF" w:rsidR="00B715EB" w:rsidRPr="009C0441" w:rsidRDefault="007143D9" w:rsidP="009C0441">
                  <w:pPr>
                    <w:widowControl w:val="0"/>
                    <w:spacing w:line="240" w:lineRule="atLeast"/>
                    <w:ind w:left="-57" w:right="-57"/>
                    <w:jc w:val="center"/>
                    <w:rPr>
                      <w:rFonts w:ascii="Arial" w:hAnsi="Arial" w:cs="Arial"/>
                      <w:sz w:val="20"/>
                    </w:rPr>
                  </w:pPr>
                  <w:r w:rsidRPr="009C0441">
                    <w:rPr>
                      <w:rFonts w:ascii="Arial" w:hAnsi="Arial" w:cs="Arial"/>
                      <w:sz w:val="20"/>
                    </w:rPr>
                    <w:t>(</w:t>
                  </w:r>
                  <w:r w:rsidR="00B715EB" w:rsidRPr="009C0441">
                    <w:rPr>
                      <w:rFonts w:ascii="Arial" w:hAnsi="Arial" w:cs="Arial"/>
                      <w:sz w:val="20"/>
                    </w:rPr>
                    <w:t>26 846)</w:t>
                  </w:r>
                </w:p>
              </w:tc>
            </w:tr>
          </w:tbl>
          <w:p w14:paraId="15B33CB8" w14:textId="2972AEE9" w:rsidR="00D0404B" w:rsidRPr="007143D9" w:rsidRDefault="00D0404B" w:rsidP="007143D9">
            <w:pPr>
              <w:widowControl w:val="0"/>
              <w:spacing w:before="20" w:after="20" w:line="240" w:lineRule="atLeast"/>
              <w:rPr>
                <w:rFonts w:ascii="Arial" w:hAnsi="Arial" w:cs="Arial"/>
                <w:sz w:val="20"/>
                <w:szCs w:val="20"/>
                <w:lang w:val="en-US"/>
              </w:rPr>
            </w:pPr>
          </w:p>
        </w:tc>
      </w:tr>
      <w:tr w:rsidR="001F587C" w:rsidRPr="007143D9" w14:paraId="52DF5C1D" w14:textId="77777777" w:rsidTr="009C0441">
        <w:trPr>
          <w:jc w:val="center"/>
        </w:trPr>
        <w:tc>
          <w:tcPr>
            <w:tcW w:w="191" w:type="pct"/>
          </w:tcPr>
          <w:p w14:paraId="1851F55B" w14:textId="77777777" w:rsidR="001F587C" w:rsidRPr="007143D9" w:rsidRDefault="001F587C" w:rsidP="007143D9">
            <w:pPr>
              <w:pStyle w:val="NoSpacing"/>
              <w:widowControl w:val="0"/>
              <w:spacing w:before="20" w:after="20" w:line="240" w:lineRule="atLeast"/>
              <w:jc w:val="both"/>
              <w:rPr>
                <w:rFonts w:ascii="Arial" w:hAnsi="Arial" w:cs="Arial"/>
                <w:sz w:val="20"/>
                <w:szCs w:val="20"/>
                <w:lang w:val="ru-RU"/>
              </w:rPr>
            </w:pPr>
            <w:r w:rsidRPr="007143D9">
              <w:rPr>
                <w:rFonts w:ascii="Arial" w:hAnsi="Arial" w:cs="Arial"/>
                <w:sz w:val="20"/>
                <w:szCs w:val="20"/>
                <w:lang w:val="ru-RU"/>
              </w:rPr>
              <w:t>7.</w:t>
            </w:r>
          </w:p>
        </w:tc>
        <w:tc>
          <w:tcPr>
            <w:tcW w:w="1754" w:type="pct"/>
          </w:tcPr>
          <w:p w14:paraId="1B3E5896" w14:textId="1A17E260" w:rsidR="001F587C" w:rsidRPr="007143D9" w:rsidRDefault="003B42FB" w:rsidP="007143D9">
            <w:pPr>
              <w:widowControl w:val="0"/>
              <w:autoSpaceDE w:val="0"/>
              <w:autoSpaceDN w:val="0"/>
              <w:adjustRightInd w:val="0"/>
              <w:spacing w:before="20" w:after="20" w:line="240" w:lineRule="atLeast"/>
              <w:rPr>
                <w:rFonts w:ascii="Arial" w:hAnsi="Arial" w:cs="Arial"/>
                <w:sz w:val="20"/>
                <w:szCs w:val="20"/>
              </w:rPr>
            </w:pPr>
            <w:r w:rsidRPr="007143D9">
              <w:rPr>
                <w:rFonts w:ascii="Arial" w:eastAsiaTheme="minorHAnsi" w:hAnsi="Arial" w:cs="Arial"/>
                <w:sz w:val="20"/>
                <w:szCs w:val="20"/>
                <w:lang w:eastAsia="en-US"/>
              </w:rPr>
              <w:t xml:space="preserve">Согласно ст. 147 Кодекса О недрах и </w:t>
            </w:r>
            <w:r w:rsidRPr="007143D9">
              <w:rPr>
                <w:rFonts w:ascii="Arial" w:eastAsiaTheme="minorHAnsi" w:hAnsi="Arial" w:cs="Arial"/>
                <w:sz w:val="20"/>
                <w:szCs w:val="20"/>
                <w:lang w:eastAsia="en-US"/>
              </w:rPr>
              <w:lastRenderedPageBreak/>
              <w:t>недропользовании проект разработки</w:t>
            </w:r>
            <w:r w:rsidR="007143D9" w:rsidRPr="00430100">
              <w:rPr>
                <w:rFonts w:ascii="Arial" w:eastAsiaTheme="minorHAnsi" w:hAnsi="Arial" w:cs="Arial"/>
                <w:sz w:val="20"/>
                <w:szCs w:val="20"/>
                <w:lang w:eastAsia="en-US"/>
              </w:rPr>
              <w:t xml:space="preserve"> </w:t>
            </w:r>
            <w:r w:rsidRPr="007143D9">
              <w:rPr>
                <w:rFonts w:ascii="Arial" w:eastAsiaTheme="minorHAnsi" w:hAnsi="Arial" w:cs="Arial"/>
                <w:sz w:val="20"/>
                <w:szCs w:val="20"/>
                <w:lang w:eastAsia="en-US"/>
              </w:rPr>
              <w:t>месторождения в обязательном порядке должен содержать раздел по переработке</w:t>
            </w:r>
            <w:r w:rsidR="007143D9" w:rsidRPr="00430100">
              <w:rPr>
                <w:rFonts w:ascii="Arial" w:eastAsiaTheme="minorHAnsi" w:hAnsi="Arial" w:cs="Arial"/>
                <w:sz w:val="20"/>
                <w:szCs w:val="20"/>
                <w:lang w:eastAsia="en-US"/>
              </w:rPr>
              <w:t xml:space="preserve"> </w:t>
            </w:r>
            <w:r w:rsidRPr="007143D9">
              <w:rPr>
                <w:rFonts w:ascii="Arial" w:eastAsiaTheme="minorHAnsi" w:hAnsi="Arial" w:cs="Arial"/>
                <w:sz w:val="20"/>
                <w:szCs w:val="20"/>
                <w:lang w:eastAsia="en-US"/>
              </w:rPr>
              <w:t>(утилизации) сырого газа. Недропользователь, осуществляющий добычу углеводородов, обязан проводить мероприятия, направленные на минимизацию объемов сжигания сырого</w:t>
            </w:r>
            <w:r w:rsidR="007143D9" w:rsidRPr="00430100">
              <w:rPr>
                <w:rFonts w:ascii="Arial" w:eastAsiaTheme="minorHAnsi" w:hAnsi="Arial" w:cs="Arial"/>
                <w:sz w:val="20"/>
                <w:szCs w:val="20"/>
                <w:lang w:eastAsia="en-US"/>
              </w:rPr>
              <w:t xml:space="preserve"> </w:t>
            </w:r>
            <w:r w:rsidRPr="007143D9">
              <w:rPr>
                <w:rFonts w:ascii="Arial" w:eastAsiaTheme="minorHAnsi" w:hAnsi="Arial" w:cs="Arial"/>
                <w:sz w:val="20"/>
                <w:szCs w:val="20"/>
                <w:lang w:eastAsia="en-US"/>
              </w:rPr>
              <w:t>газа.</w:t>
            </w:r>
          </w:p>
        </w:tc>
        <w:tc>
          <w:tcPr>
            <w:tcW w:w="3055" w:type="pct"/>
          </w:tcPr>
          <w:p w14:paraId="74D3F9F2" w14:textId="7960C72C" w:rsidR="001F587C" w:rsidRPr="007143D9" w:rsidRDefault="00BD22E9" w:rsidP="007143D9">
            <w:pPr>
              <w:widowControl w:val="0"/>
              <w:spacing w:before="20" w:after="20" w:line="240" w:lineRule="atLeast"/>
              <w:rPr>
                <w:rFonts w:ascii="Arial" w:hAnsi="Arial" w:cs="Arial"/>
                <w:sz w:val="20"/>
                <w:szCs w:val="20"/>
              </w:rPr>
            </w:pPr>
            <w:r w:rsidRPr="007143D9">
              <w:rPr>
                <w:rFonts w:ascii="Arial" w:hAnsi="Arial" w:cs="Arial"/>
                <w:sz w:val="20"/>
                <w:szCs w:val="20"/>
              </w:rPr>
              <w:lastRenderedPageBreak/>
              <w:t xml:space="preserve">Представленный Отчет о возможных воздействиях к проекту «Обустройство </w:t>
            </w:r>
            <w:r w:rsidRPr="007143D9">
              <w:rPr>
                <w:rFonts w:ascii="Arial" w:hAnsi="Arial" w:cs="Arial"/>
                <w:sz w:val="20"/>
                <w:szCs w:val="20"/>
              </w:rPr>
              <w:lastRenderedPageBreak/>
              <w:t>месторождения Кашаган. Наращивание производительности до 450 тысяч баррелей/сутки на Морском комплексе» не содержит раздел по переработке (утилизации) сырого газа, так как не является Проектом разработки месторождения.</w:t>
            </w:r>
          </w:p>
          <w:p w14:paraId="447836E9" w14:textId="42C7F74E" w:rsidR="00BD22E9" w:rsidRPr="007143D9" w:rsidRDefault="00212FF7" w:rsidP="00F24DBE">
            <w:pPr>
              <w:widowControl w:val="0"/>
              <w:spacing w:before="20" w:after="20" w:line="240" w:lineRule="atLeast"/>
              <w:jc w:val="both"/>
              <w:rPr>
                <w:rFonts w:ascii="Arial" w:hAnsi="Arial" w:cs="Arial"/>
                <w:sz w:val="20"/>
                <w:szCs w:val="20"/>
              </w:rPr>
            </w:pPr>
            <w:r w:rsidRPr="007143D9">
              <w:rPr>
                <w:rFonts w:ascii="Arial" w:hAnsi="Arial" w:cs="Arial"/>
                <w:sz w:val="20"/>
                <w:szCs w:val="20"/>
              </w:rPr>
              <w:t>В разделе 7.1 «Мероприятия по уменьшению выбросов в атмосферу</w:t>
            </w:r>
            <w:r w:rsidRPr="00F05D8F">
              <w:rPr>
                <w:rFonts w:ascii="Arial" w:hAnsi="Arial" w:cs="Arial"/>
                <w:sz w:val="20"/>
                <w:szCs w:val="20"/>
              </w:rPr>
              <w:t>» (стр.19</w:t>
            </w:r>
            <w:r w:rsidR="00F05D8F" w:rsidRPr="00F05D8F">
              <w:rPr>
                <w:rFonts w:ascii="Arial" w:hAnsi="Arial" w:cs="Arial"/>
                <w:sz w:val="20"/>
                <w:szCs w:val="20"/>
              </w:rPr>
              <w:t>6</w:t>
            </w:r>
            <w:r w:rsidRPr="00F05D8F">
              <w:rPr>
                <w:rFonts w:ascii="Arial" w:hAnsi="Arial" w:cs="Arial"/>
                <w:sz w:val="20"/>
                <w:szCs w:val="20"/>
              </w:rPr>
              <w:t>)</w:t>
            </w:r>
            <w:r w:rsidRPr="007143D9">
              <w:rPr>
                <w:rFonts w:ascii="Arial" w:hAnsi="Arial" w:cs="Arial"/>
                <w:sz w:val="20"/>
                <w:szCs w:val="20"/>
              </w:rPr>
              <w:t xml:space="preserve"> приведены мероприятия, направленные на минимизацию объемов сжигания сырого газа. В частности, на Морском комплексе на острове Д факельная установка высокого давления оснащена оголовком акустического типа. Благодаря этой технологии обеспечивается улучшенное горение, вследствие надлежащего смешения воздуха и газа в результате звуковой скорости на выходе факельного оголовка. Улучшенное горение обеспечивает снижение выбросов, а высокие скорости улучшают рассеивание продуктов сжигания. Второе преимущество акустического оголовка состоит в малом уровне радиации. Конструкция факельного оголовка ВД выполнена с учетом больших нагрузок, которая будет обеспечивать эффективную работу факела и пламени горелки при полном рабочем диапазоне (продувка до максимального расчетного значения) в самых неблагоприятных погодных условиях.</w:t>
            </w:r>
          </w:p>
        </w:tc>
      </w:tr>
      <w:tr w:rsidR="00D250D2" w:rsidRPr="007143D9" w14:paraId="236C1792" w14:textId="77777777" w:rsidTr="009C0441">
        <w:trPr>
          <w:jc w:val="center"/>
        </w:trPr>
        <w:tc>
          <w:tcPr>
            <w:tcW w:w="191" w:type="pct"/>
          </w:tcPr>
          <w:p w14:paraId="5DDDABB6" w14:textId="77777777" w:rsidR="00D250D2" w:rsidRPr="007143D9" w:rsidRDefault="00D250D2" w:rsidP="007143D9">
            <w:pPr>
              <w:pStyle w:val="NoSpacing"/>
              <w:widowControl w:val="0"/>
              <w:spacing w:before="20" w:after="20" w:line="240" w:lineRule="atLeast"/>
              <w:jc w:val="both"/>
              <w:rPr>
                <w:rFonts w:ascii="Arial" w:hAnsi="Arial" w:cs="Arial"/>
                <w:sz w:val="20"/>
                <w:szCs w:val="20"/>
                <w:lang w:val="ru-RU"/>
              </w:rPr>
            </w:pPr>
            <w:r w:rsidRPr="007143D9">
              <w:rPr>
                <w:rFonts w:ascii="Arial" w:hAnsi="Arial" w:cs="Arial"/>
                <w:sz w:val="20"/>
                <w:szCs w:val="20"/>
                <w:lang w:val="ru-RU"/>
              </w:rPr>
              <w:lastRenderedPageBreak/>
              <w:t>8.</w:t>
            </w:r>
          </w:p>
        </w:tc>
        <w:tc>
          <w:tcPr>
            <w:tcW w:w="1754" w:type="pct"/>
          </w:tcPr>
          <w:p w14:paraId="1C114388" w14:textId="3687B617" w:rsidR="00D250D2" w:rsidRPr="007143D9" w:rsidRDefault="00D250D2" w:rsidP="007143D9">
            <w:pPr>
              <w:widowControl w:val="0"/>
              <w:autoSpaceDE w:val="0"/>
              <w:autoSpaceDN w:val="0"/>
              <w:adjustRightInd w:val="0"/>
              <w:spacing w:before="20" w:after="20" w:line="240" w:lineRule="atLeast"/>
              <w:rPr>
                <w:rFonts w:ascii="Arial" w:hAnsi="Arial" w:cs="Arial"/>
                <w:sz w:val="20"/>
                <w:szCs w:val="20"/>
              </w:rPr>
            </w:pPr>
            <w:r w:rsidRPr="007143D9">
              <w:rPr>
                <w:rFonts w:ascii="Arial" w:eastAsiaTheme="minorHAnsi" w:hAnsi="Arial" w:cs="Arial"/>
                <w:sz w:val="20"/>
                <w:szCs w:val="20"/>
                <w:lang w:eastAsia="en-US"/>
              </w:rPr>
              <w:t>Согласно п. 9 ст. 222 Кодекса операторы объектов I и (или) II категорий в целях</w:t>
            </w:r>
            <w:r w:rsidR="007143D9" w:rsidRPr="00430100">
              <w:rPr>
                <w:rFonts w:ascii="Arial" w:eastAsiaTheme="minorHAnsi" w:hAnsi="Arial" w:cs="Arial"/>
                <w:sz w:val="20"/>
                <w:szCs w:val="20"/>
                <w:lang w:eastAsia="en-US"/>
              </w:rPr>
              <w:t xml:space="preserve"> </w:t>
            </w:r>
            <w:r w:rsidRPr="007143D9">
              <w:rPr>
                <w:rFonts w:ascii="Arial" w:eastAsiaTheme="minorHAnsi" w:hAnsi="Arial" w:cs="Arial"/>
                <w:sz w:val="20"/>
                <w:szCs w:val="20"/>
                <w:lang w:eastAsia="en-US"/>
              </w:rPr>
              <w:t>рационального использования водных ресурсов обязаны разрабатывать и осуществлять мероприятия по повторному использованию воды, оборотному водоснабжению.</w:t>
            </w:r>
          </w:p>
        </w:tc>
        <w:tc>
          <w:tcPr>
            <w:tcW w:w="3055" w:type="pct"/>
          </w:tcPr>
          <w:p w14:paraId="349C5EA4" w14:textId="56DDFDA2" w:rsidR="00D250D2" w:rsidRPr="007143D9" w:rsidRDefault="00D250D2" w:rsidP="007143D9">
            <w:pPr>
              <w:pStyle w:val="NoSpacing"/>
              <w:widowControl w:val="0"/>
              <w:spacing w:before="20" w:after="20" w:line="240" w:lineRule="atLeast"/>
              <w:jc w:val="both"/>
              <w:rPr>
                <w:rFonts w:ascii="Arial" w:hAnsi="Arial" w:cs="Arial"/>
                <w:sz w:val="20"/>
                <w:szCs w:val="20"/>
                <w:lang w:val="ru-RU"/>
              </w:rPr>
            </w:pPr>
            <w:r w:rsidRPr="007143D9">
              <w:rPr>
                <w:rFonts w:ascii="Arial" w:hAnsi="Arial" w:cs="Arial"/>
                <w:sz w:val="20"/>
                <w:szCs w:val="20"/>
                <w:lang w:val="ru-RU"/>
              </w:rPr>
              <w:t>В соответствии с требованиями п.</w:t>
            </w:r>
            <w:r w:rsidR="009C0441">
              <w:rPr>
                <w:rFonts w:ascii="Arial" w:hAnsi="Arial" w:cs="Arial"/>
                <w:sz w:val="20"/>
                <w:szCs w:val="20"/>
              </w:rPr>
              <w:t> </w:t>
            </w:r>
            <w:r w:rsidRPr="007143D9">
              <w:rPr>
                <w:rFonts w:ascii="Arial" w:hAnsi="Arial" w:cs="Arial"/>
                <w:sz w:val="20"/>
                <w:szCs w:val="20"/>
                <w:lang w:val="ru-RU"/>
              </w:rPr>
              <w:t>9 ст.</w:t>
            </w:r>
            <w:r w:rsidR="009C0441">
              <w:rPr>
                <w:rFonts w:ascii="Arial" w:hAnsi="Arial" w:cs="Arial"/>
                <w:sz w:val="20"/>
                <w:szCs w:val="20"/>
              </w:rPr>
              <w:t> </w:t>
            </w:r>
            <w:r w:rsidRPr="007143D9">
              <w:rPr>
                <w:rFonts w:ascii="Arial" w:hAnsi="Arial" w:cs="Arial"/>
                <w:sz w:val="20"/>
                <w:szCs w:val="20"/>
                <w:lang w:val="ru-RU"/>
              </w:rPr>
              <w:t xml:space="preserve">222 ЭК РК, при осуществлении хозяйственной деятельности на искусственном острове в казахстанском секторе Каспийского моря используется в системе водоснабжения искусственный изолированный бассейн. Подпорные насосы осуществляют наполнение и поддержание требуемого уровня воды в искусственном изолированном бассейне. Вода из бассейна многократно используется на нужды охлаждения оборудования, тестирования противопожарных насосов и для опреснительной установки. </w:t>
            </w:r>
          </w:p>
          <w:p w14:paraId="5D5866C9" w14:textId="6DE786AD" w:rsidR="00D250D2" w:rsidRPr="007143D9" w:rsidRDefault="00D250D2" w:rsidP="007143D9">
            <w:pPr>
              <w:pStyle w:val="NoSpacing"/>
              <w:widowControl w:val="0"/>
              <w:spacing w:before="20" w:after="20" w:line="240" w:lineRule="atLeast"/>
              <w:jc w:val="both"/>
              <w:rPr>
                <w:rFonts w:ascii="Arial" w:hAnsi="Arial" w:cs="Arial"/>
                <w:sz w:val="20"/>
                <w:szCs w:val="20"/>
                <w:lang w:val="ru-RU"/>
              </w:rPr>
            </w:pPr>
            <w:r w:rsidRPr="007143D9">
              <w:rPr>
                <w:rFonts w:ascii="Arial" w:hAnsi="Arial" w:cs="Arial"/>
                <w:sz w:val="20"/>
                <w:szCs w:val="20"/>
                <w:lang w:val="ru-RU"/>
              </w:rPr>
              <w:t>Вся повторно используемая вода возвращается в искусственный изолированный бассейн. Сброс возвратных вод в Каспийское море исключен. Сам бассейн, по сути, является открытым резервуаром технической воды, способствующим многократному повторному использованию морской воды, что положительно сказывается на окружающей среде. Так как при использовании искусственного изолированного бассейна минимизируется забор свежей морской воды и исключается сброс возвратных вод в Каспийское море.</w:t>
            </w:r>
          </w:p>
        </w:tc>
      </w:tr>
      <w:tr w:rsidR="00D250D2" w:rsidRPr="007143D9" w14:paraId="7E51D62C" w14:textId="77777777" w:rsidTr="009C0441">
        <w:trPr>
          <w:jc w:val="center"/>
        </w:trPr>
        <w:tc>
          <w:tcPr>
            <w:tcW w:w="191" w:type="pct"/>
          </w:tcPr>
          <w:p w14:paraId="04D0FAC2" w14:textId="77777777" w:rsidR="00D250D2" w:rsidRPr="007143D9" w:rsidRDefault="00D250D2" w:rsidP="007143D9">
            <w:pPr>
              <w:pStyle w:val="NoSpacing"/>
              <w:widowControl w:val="0"/>
              <w:spacing w:before="20" w:after="20" w:line="240" w:lineRule="atLeast"/>
              <w:jc w:val="both"/>
              <w:rPr>
                <w:rFonts w:ascii="Arial" w:hAnsi="Arial" w:cs="Arial"/>
                <w:sz w:val="20"/>
                <w:szCs w:val="20"/>
                <w:lang w:val="ru-RU"/>
              </w:rPr>
            </w:pPr>
            <w:r w:rsidRPr="007143D9">
              <w:rPr>
                <w:rFonts w:ascii="Arial" w:hAnsi="Arial" w:cs="Arial"/>
                <w:sz w:val="20"/>
                <w:szCs w:val="20"/>
                <w:lang w:val="ru-RU"/>
              </w:rPr>
              <w:t>9.</w:t>
            </w:r>
          </w:p>
        </w:tc>
        <w:tc>
          <w:tcPr>
            <w:tcW w:w="1754" w:type="pct"/>
          </w:tcPr>
          <w:p w14:paraId="43731B1D" w14:textId="6DB642E3" w:rsidR="00D250D2" w:rsidRPr="007143D9" w:rsidRDefault="00D250D2" w:rsidP="007143D9">
            <w:pPr>
              <w:widowControl w:val="0"/>
              <w:autoSpaceDE w:val="0"/>
              <w:autoSpaceDN w:val="0"/>
              <w:adjustRightInd w:val="0"/>
              <w:spacing w:before="20" w:after="20" w:line="240" w:lineRule="atLeast"/>
              <w:rPr>
                <w:rFonts w:ascii="Arial" w:hAnsi="Arial" w:cs="Arial"/>
                <w:sz w:val="20"/>
                <w:szCs w:val="20"/>
              </w:rPr>
            </w:pPr>
            <w:r w:rsidRPr="007143D9">
              <w:rPr>
                <w:rFonts w:ascii="Arial" w:eastAsiaTheme="minorHAnsi" w:hAnsi="Arial" w:cs="Arial"/>
                <w:sz w:val="20"/>
                <w:szCs w:val="20"/>
                <w:lang w:eastAsia="en-US"/>
              </w:rPr>
              <w:t>В случае забора воды из поверхностных или подземных водных объектов, а также осуществления сброса сточных вод, необходимо оформить разрешение на специальное водопользование в соответствии со статьей 66 Водного Кодекса РК.</w:t>
            </w:r>
          </w:p>
        </w:tc>
        <w:tc>
          <w:tcPr>
            <w:tcW w:w="3055" w:type="pct"/>
          </w:tcPr>
          <w:p w14:paraId="140426D1" w14:textId="66269787" w:rsidR="00D250D2" w:rsidRPr="007143D9" w:rsidRDefault="00D250D2" w:rsidP="007143D9">
            <w:pPr>
              <w:pStyle w:val="NoSpacing"/>
              <w:widowControl w:val="0"/>
              <w:spacing w:before="20" w:after="20" w:line="240" w:lineRule="atLeast"/>
              <w:jc w:val="both"/>
              <w:rPr>
                <w:rFonts w:ascii="Arial" w:hAnsi="Arial" w:cs="Arial"/>
                <w:sz w:val="20"/>
                <w:szCs w:val="20"/>
                <w:lang w:val="ru-RU"/>
              </w:rPr>
            </w:pPr>
            <w:r w:rsidRPr="007143D9">
              <w:rPr>
                <w:rFonts w:ascii="Arial" w:hAnsi="Arial" w:cs="Arial"/>
                <w:sz w:val="20"/>
                <w:szCs w:val="20"/>
                <w:lang w:val="ru-RU"/>
              </w:rPr>
              <w:t xml:space="preserve">Компания ежегодно получает разрешение на </w:t>
            </w:r>
            <w:proofErr w:type="spellStart"/>
            <w:r w:rsidRPr="007143D9">
              <w:rPr>
                <w:rFonts w:ascii="Arial" w:hAnsi="Arial" w:cs="Arial"/>
                <w:sz w:val="20"/>
                <w:szCs w:val="20"/>
                <w:lang w:val="ru-RU"/>
              </w:rPr>
              <w:t>спецводопользование</w:t>
            </w:r>
            <w:proofErr w:type="spellEnd"/>
            <w:r w:rsidRPr="007143D9">
              <w:rPr>
                <w:rFonts w:ascii="Arial" w:hAnsi="Arial" w:cs="Arial"/>
                <w:sz w:val="20"/>
                <w:szCs w:val="20"/>
                <w:lang w:val="ru-RU"/>
              </w:rPr>
              <w:t xml:space="preserve"> на забор и (или) использование поверхностных вод с применением сооружений или технических устройств, а также сброс возвратных вод в поверхностные водные объекты (Каспийское море) в соответствии со ст. 66 ВК РК: Разрешения на 2025 г.: KZ45VTE00270691 от 13.12.2024 г., KZ53VTE00271614 от 19.12.2024 г.</w:t>
            </w:r>
          </w:p>
        </w:tc>
      </w:tr>
      <w:tr w:rsidR="001F587C" w:rsidRPr="007143D9" w14:paraId="21C9944F" w14:textId="77777777" w:rsidTr="009C0441">
        <w:trPr>
          <w:jc w:val="center"/>
        </w:trPr>
        <w:tc>
          <w:tcPr>
            <w:tcW w:w="191" w:type="pct"/>
          </w:tcPr>
          <w:p w14:paraId="2492434F" w14:textId="77777777" w:rsidR="001F587C" w:rsidRPr="007143D9" w:rsidRDefault="001F587C" w:rsidP="007143D9">
            <w:pPr>
              <w:pStyle w:val="NoSpacing"/>
              <w:widowControl w:val="0"/>
              <w:spacing w:before="20" w:after="20" w:line="240" w:lineRule="atLeast"/>
              <w:jc w:val="both"/>
              <w:rPr>
                <w:rFonts w:ascii="Arial" w:hAnsi="Arial" w:cs="Arial"/>
                <w:sz w:val="20"/>
                <w:szCs w:val="20"/>
                <w:lang w:val="ru-RU"/>
              </w:rPr>
            </w:pPr>
            <w:r w:rsidRPr="007143D9">
              <w:rPr>
                <w:rFonts w:ascii="Arial" w:hAnsi="Arial" w:cs="Arial"/>
                <w:sz w:val="20"/>
                <w:szCs w:val="20"/>
                <w:lang w:val="ru-RU"/>
              </w:rPr>
              <w:t>10.</w:t>
            </w:r>
          </w:p>
        </w:tc>
        <w:tc>
          <w:tcPr>
            <w:tcW w:w="1754" w:type="pct"/>
          </w:tcPr>
          <w:p w14:paraId="36B7FA64" w14:textId="5C8B8A56" w:rsidR="001F587C" w:rsidRPr="007143D9" w:rsidRDefault="003B42FB" w:rsidP="007143D9">
            <w:pPr>
              <w:widowControl w:val="0"/>
              <w:autoSpaceDE w:val="0"/>
              <w:autoSpaceDN w:val="0"/>
              <w:adjustRightInd w:val="0"/>
              <w:spacing w:before="20" w:after="20" w:line="240" w:lineRule="atLeast"/>
              <w:rPr>
                <w:rFonts w:ascii="Arial" w:hAnsi="Arial" w:cs="Arial"/>
                <w:sz w:val="20"/>
                <w:szCs w:val="20"/>
                <w:highlight w:val="cyan"/>
              </w:rPr>
            </w:pPr>
            <w:r w:rsidRPr="007143D9">
              <w:rPr>
                <w:rFonts w:ascii="Arial" w:eastAsiaTheme="minorHAnsi" w:hAnsi="Arial" w:cs="Arial"/>
                <w:sz w:val="20"/>
                <w:szCs w:val="20"/>
                <w:lang w:eastAsia="en-US"/>
              </w:rPr>
              <w:t>В случае наличия опасных отходов в соответствии со ст. 336 Кодекса</w:t>
            </w:r>
            <w:r w:rsidR="007143D9" w:rsidRPr="00430100">
              <w:rPr>
                <w:rFonts w:ascii="Arial" w:eastAsiaTheme="minorHAnsi" w:hAnsi="Arial" w:cs="Arial"/>
                <w:sz w:val="20"/>
                <w:szCs w:val="20"/>
                <w:lang w:eastAsia="en-US"/>
              </w:rPr>
              <w:t xml:space="preserve"> </w:t>
            </w:r>
            <w:r w:rsidRPr="007143D9">
              <w:rPr>
                <w:rFonts w:ascii="Arial" w:eastAsiaTheme="minorHAnsi" w:hAnsi="Arial" w:cs="Arial"/>
                <w:sz w:val="20"/>
                <w:szCs w:val="20"/>
                <w:lang w:eastAsia="en-US"/>
              </w:rPr>
              <w:t xml:space="preserve">специализированным организациям, занимающимся выполнением работ </w:t>
            </w:r>
            <w:r w:rsidRPr="007143D9">
              <w:rPr>
                <w:rFonts w:ascii="Arial" w:eastAsiaTheme="minorHAnsi" w:hAnsi="Arial" w:cs="Arial"/>
                <w:sz w:val="20"/>
                <w:szCs w:val="20"/>
                <w:lang w:eastAsia="en-US"/>
              </w:rPr>
              <w:lastRenderedPageBreak/>
              <w:t>(оказанием услуг)</w:t>
            </w:r>
            <w:r w:rsidR="00403A0B" w:rsidRPr="007143D9">
              <w:rPr>
                <w:rFonts w:ascii="Arial" w:eastAsiaTheme="minorHAnsi" w:hAnsi="Arial" w:cs="Arial"/>
                <w:sz w:val="20"/>
                <w:szCs w:val="20"/>
                <w:lang w:eastAsia="en-US"/>
              </w:rPr>
              <w:t xml:space="preserve"> </w:t>
            </w:r>
            <w:r w:rsidRPr="007143D9">
              <w:rPr>
                <w:rFonts w:ascii="Arial" w:eastAsiaTheme="minorHAnsi" w:hAnsi="Arial" w:cs="Arial"/>
                <w:sz w:val="20"/>
                <w:szCs w:val="20"/>
                <w:lang w:eastAsia="en-US"/>
              </w:rPr>
              <w:t>по переработке, обезвреживанию, утилизации и (или) уничтожению опасных отходов необходимо получить лицензию на выполнение работ и оказание услуг в области охраны окружающей среды по соответствующему подвиду деятельности согласно требованиям</w:t>
            </w:r>
            <w:r w:rsidR="007143D9" w:rsidRPr="00430100">
              <w:rPr>
                <w:rFonts w:ascii="Arial" w:eastAsiaTheme="minorHAnsi" w:hAnsi="Arial" w:cs="Arial"/>
                <w:sz w:val="20"/>
                <w:szCs w:val="20"/>
                <w:lang w:eastAsia="en-US"/>
              </w:rPr>
              <w:t xml:space="preserve"> </w:t>
            </w:r>
            <w:r w:rsidRPr="007143D9">
              <w:rPr>
                <w:rFonts w:ascii="Arial" w:eastAsiaTheme="minorHAnsi" w:hAnsi="Arial" w:cs="Arial"/>
                <w:sz w:val="20"/>
                <w:szCs w:val="20"/>
                <w:lang w:eastAsia="en-US"/>
              </w:rPr>
              <w:t>Закона Республики Казахстан «О разрешениях и уведомлениях». Следовательно, необходимо указать какие организации будут привлечены к таким работам и номер лицензии.</w:t>
            </w:r>
            <w:r w:rsidR="001F587C" w:rsidRPr="007143D9">
              <w:rPr>
                <w:rFonts w:ascii="Arial" w:hAnsi="Arial" w:cs="Arial"/>
                <w:sz w:val="20"/>
                <w:szCs w:val="20"/>
              </w:rPr>
              <w:t xml:space="preserve"> </w:t>
            </w:r>
          </w:p>
        </w:tc>
        <w:tc>
          <w:tcPr>
            <w:tcW w:w="3055" w:type="pct"/>
          </w:tcPr>
          <w:p w14:paraId="0EDBD00F" w14:textId="7814F560" w:rsidR="001F587C" w:rsidRPr="007143D9" w:rsidRDefault="00403A0B" w:rsidP="007143D9">
            <w:pPr>
              <w:pStyle w:val="NoSpacing"/>
              <w:widowControl w:val="0"/>
              <w:spacing w:before="20" w:after="20" w:line="240" w:lineRule="atLeast"/>
              <w:jc w:val="both"/>
              <w:rPr>
                <w:rFonts w:ascii="Arial" w:hAnsi="Arial" w:cs="Arial"/>
                <w:sz w:val="20"/>
                <w:szCs w:val="20"/>
                <w:lang w:val="ru-RU"/>
              </w:rPr>
            </w:pPr>
            <w:r w:rsidRPr="007143D9">
              <w:rPr>
                <w:rFonts w:ascii="Arial" w:eastAsiaTheme="minorHAnsi" w:hAnsi="Arial" w:cs="Arial"/>
                <w:sz w:val="20"/>
                <w:szCs w:val="20"/>
                <w:lang w:val="ru-RU"/>
              </w:rPr>
              <w:lastRenderedPageBreak/>
              <w:t xml:space="preserve">Все отходы, образующиеся на Морском комплексе, передаются сторонним лицензированным организациям по договору на переработку и утилизацию в соответствии с принципом близости к источнику. В настоящее время НКОК имеет договор с </w:t>
            </w:r>
            <w:r w:rsidRPr="007143D9">
              <w:rPr>
                <w:rFonts w:ascii="Arial" w:eastAsiaTheme="minorHAnsi" w:hAnsi="Arial" w:cs="Arial"/>
                <w:sz w:val="20"/>
                <w:szCs w:val="20"/>
                <w:lang w:val="ru-RU"/>
              </w:rPr>
              <w:lastRenderedPageBreak/>
              <w:t>лицензированной компанией-переработчиком отходов ТОО «Вест Дала». Номер лицензии: 01941P. Таким образом, Компания учитывает требования ст. 336 ЭК РК.</w:t>
            </w:r>
          </w:p>
        </w:tc>
      </w:tr>
      <w:tr w:rsidR="00403A0B" w:rsidRPr="007143D9" w14:paraId="2EDA2DE6" w14:textId="77777777" w:rsidTr="009C0441">
        <w:trPr>
          <w:jc w:val="center"/>
        </w:trPr>
        <w:tc>
          <w:tcPr>
            <w:tcW w:w="191" w:type="pct"/>
          </w:tcPr>
          <w:p w14:paraId="4D4B71C4" w14:textId="77777777" w:rsidR="00403A0B" w:rsidRPr="007143D9" w:rsidRDefault="00403A0B" w:rsidP="007143D9">
            <w:pPr>
              <w:pStyle w:val="NoSpacing"/>
              <w:widowControl w:val="0"/>
              <w:spacing w:before="20" w:after="20" w:line="240" w:lineRule="atLeast"/>
              <w:jc w:val="both"/>
              <w:rPr>
                <w:rFonts w:ascii="Arial" w:hAnsi="Arial" w:cs="Arial"/>
                <w:sz w:val="20"/>
                <w:szCs w:val="20"/>
                <w:lang w:val="ru-RU"/>
              </w:rPr>
            </w:pPr>
            <w:r w:rsidRPr="007143D9">
              <w:rPr>
                <w:rFonts w:ascii="Arial" w:hAnsi="Arial" w:cs="Arial"/>
                <w:sz w:val="20"/>
                <w:szCs w:val="20"/>
                <w:lang w:val="ru-RU"/>
              </w:rPr>
              <w:lastRenderedPageBreak/>
              <w:t>11.</w:t>
            </w:r>
          </w:p>
        </w:tc>
        <w:tc>
          <w:tcPr>
            <w:tcW w:w="1754" w:type="pct"/>
          </w:tcPr>
          <w:p w14:paraId="0CAE838E" w14:textId="3D72BD82" w:rsidR="00403A0B" w:rsidRPr="007143D9" w:rsidRDefault="00403A0B" w:rsidP="007143D9">
            <w:pPr>
              <w:widowControl w:val="0"/>
              <w:autoSpaceDE w:val="0"/>
              <w:autoSpaceDN w:val="0"/>
              <w:adjustRightInd w:val="0"/>
              <w:spacing w:before="20" w:after="20" w:line="240" w:lineRule="atLeast"/>
              <w:rPr>
                <w:rFonts w:ascii="Arial" w:eastAsiaTheme="minorHAnsi" w:hAnsi="Arial" w:cs="Arial"/>
                <w:sz w:val="20"/>
                <w:szCs w:val="20"/>
                <w:lang w:eastAsia="en-US"/>
              </w:rPr>
            </w:pPr>
            <w:r w:rsidRPr="007143D9">
              <w:rPr>
                <w:rFonts w:ascii="Arial" w:eastAsiaTheme="minorHAnsi" w:hAnsi="Arial" w:cs="Arial"/>
                <w:sz w:val="20"/>
                <w:szCs w:val="20"/>
                <w:lang w:eastAsia="en-US"/>
              </w:rPr>
              <w:t>В соответствии со ст. 327 Кодекса необходимо выполнять соответствующие операции по управлению отходами таким образом, чтобы не создавать угрозу причинения вреда жизни и (или) здоровью людей, экологического ущерба, и, в частности, без:</w:t>
            </w:r>
          </w:p>
          <w:p w14:paraId="0DD7B9C9" w14:textId="6BAF25DD" w:rsidR="00403A0B" w:rsidRPr="007143D9" w:rsidRDefault="00403A0B" w:rsidP="007143D9">
            <w:pPr>
              <w:widowControl w:val="0"/>
              <w:autoSpaceDE w:val="0"/>
              <w:autoSpaceDN w:val="0"/>
              <w:adjustRightInd w:val="0"/>
              <w:spacing w:before="20" w:after="20" w:line="240" w:lineRule="atLeast"/>
              <w:rPr>
                <w:rFonts w:ascii="Arial" w:eastAsiaTheme="minorHAnsi" w:hAnsi="Arial" w:cs="Arial"/>
                <w:sz w:val="20"/>
                <w:szCs w:val="20"/>
                <w:lang w:eastAsia="en-US"/>
              </w:rPr>
            </w:pPr>
            <w:r w:rsidRPr="007143D9">
              <w:rPr>
                <w:rFonts w:ascii="Arial" w:eastAsiaTheme="minorHAnsi" w:hAnsi="Arial" w:cs="Arial"/>
                <w:sz w:val="20"/>
                <w:szCs w:val="20"/>
                <w:lang w:eastAsia="en-US"/>
              </w:rPr>
              <w:t>1) риска для вод, в том числе подземных, атмосферного воздуха, почв, животного и</w:t>
            </w:r>
            <w:r w:rsidR="007143D9" w:rsidRPr="00430100">
              <w:rPr>
                <w:rFonts w:ascii="Arial" w:eastAsiaTheme="minorHAnsi" w:hAnsi="Arial" w:cs="Arial"/>
                <w:sz w:val="20"/>
                <w:szCs w:val="20"/>
                <w:lang w:eastAsia="en-US"/>
              </w:rPr>
              <w:t xml:space="preserve"> </w:t>
            </w:r>
            <w:r w:rsidRPr="007143D9">
              <w:rPr>
                <w:rFonts w:ascii="Arial" w:eastAsiaTheme="minorHAnsi" w:hAnsi="Arial" w:cs="Arial"/>
                <w:sz w:val="20"/>
                <w:szCs w:val="20"/>
                <w:lang w:eastAsia="en-US"/>
              </w:rPr>
              <w:t>растительного мира;</w:t>
            </w:r>
          </w:p>
          <w:p w14:paraId="7DDDC429" w14:textId="703C0B2D" w:rsidR="00403A0B" w:rsidRPr="007143D9" w:rsidRDefault="00403A0B" w:rsidP="007143D9">
            <w:pPr>
              <w:widowControl w:val="0"/>
              <w:autoSpaceDE w:val="0"/>
              <w:autoSpaceDN w:val="0"/>
              <w:adjustRightInd w:val="0"/>
              <w:spacing w:before="20" w:after="20" w:line="240" w:lineRule="atLeast"/>
              <w:rPr>
                <w:rFonts w:ascii="Arial" w:eastAsiaTheme="minorHAnsi" w:hAnsi="Arial" w:cs="Arial"/>
                <w:sz w:val="20"/>
                <w:szCs w:val="20"/>
                <w:lang w:eastAsia="en-US"/>
              </w:rPr>
            </w:pPr>
            <w:r w:rsidRPr="007143D9">
              <w:rPr>
                <w:rFonts w:ascii="Arial" w:eastAsiaTheme="minorHAnsi" w:hAnsi="Arial" w:cs="Arial"/>
                <w:sz w:val="20"/>
                <w:szCs w:val="20"/>
                <w:lang w:eastAsia="en-US"/>
              </w:rPr>
              <w:t>2) отрицательного влияния на ландшафты и особо охраняемые природные территории.</w:t>
            </w:r>
          </w:p>
          <w:p w14:paraId="0E2E2A3F" w14:textId="49407F1F" w:rsidR="00403A0B" w:rsidRPr="007143D9" w:rsidRDefault="00403A0B" w:rsidP="007143D9">
            <w:pPr>
              <w:widowControl w:val="0"/>
              <w:autoSpaceDE w:val="0"/>
              <w:autoSpaceDN w:val="0"/>
              <w:adjustRightInd w:val="0"/>
              <w:spacing w:before="20" w:after="20" w:line="240" w:lineRule="atLeast"/>
              <w:rPr>
                <w:rFonts w:ascii="Arial" w:eastAsiaTheme="minorHAnsi" w:hAnsi="Arial" w:cs="Arial"/>
                <w:sz w:val="20"/>
                <w:szCs w:val="20"/>
                <w:lang w:eastAsia="en-US"/>
              </w:rPr>
            </w:pPr>
            <w:r w:rsidRPr="007143D9">
              <w:rPr>
                <w:rFonts w:ascii="Arial" w:eastAsiaTheme="minorHAnsi" w:hAnsi="Arial" w:cs="Arial"/>
                <w:sz w:val="20"/>
                <w:szCs w:val="20"/>
                <w:lang w:eastAsia="en-US"/>
              </w:rPr>
              <w:t>При этом, необходимо учитывать принципы иерархии мер по предотвращению</w:t>
            </w:r>
            <w:r w:rsidR="007143D9" w:rsidRPr="00430100">
              <w:rPr>
                <w:rFonts w:ascii="Arial" w:eastAsiaTheme="minorHAnsi" w:hAnsi="Arial" w:cs="Arial"/>
                <w:sz w:val="20"/>
                <w:szCs w:val="20"/>
                <w:lang w:eastAsia="en-US"/>
              </w:rPr>
              <w:t xml:space="preserve"> </w:t>
            </w:r>
            <w:r w:rsidRPr="007143D9">
              <w:rPr>
                <w:rFonts w:ascii="Arial" w:eastAsiaTheme="minorHAnsi" w:hAnsi="Arial" w:cs="Arial"/>
                <w:sz w:val="20"/>
                <w:szCs w:val="20"/>
                <w:lang w:eastAsia="en-US"/>
              </w:rPr>
              <w:t>образования отходов согласно ст. 329, п.1 ст. 358 Кодекса.</w:t>
            </w:r>
          </w:p>
          <w:p w14:paraId="6FE5A145" w14:textId="6D759C8D" w:rsidR="00403A0B" w:rsidRPr="007143D9" w:rsidRDefault="00403A0B" w:rsidP="007143D9">
            <w:pPr>
              <w:widowControl w:val="0"/>
              <w:autoSpaceDE w:val="0"/>
              <w:autoSpaceDN w:val="0"/>
              <w:adjustRightInd w:val="0"/>
              <w:spacing w:before="20" w:after="20" w:line="240" w:lineRule="atLeast"/>
              <w:rPr>
                <w:rFonts w:ascii="Arial" w:eastAsiaTheme="minorHAnsi" w:hAnsi="Arial" w:cs="Arial"/>
                <w:sz w:val="20"/>
                <w:szCs w:val="20"/>
              </w:rPr>
            </w:pPr>
            <w:r w:rsidRPr="007143D9">
              <w:rPr>
                <w:rFonts w:ascii="Arial" w:eastAsiaTheme="minorHAnsi" w:hAnsi="Arial" w:cs="Arial"/>
                <w:sz w:val="20"/>
                <w:szCs w:val="20"/>
                <w:lang w:eastAsia="en-US"/>
              </w:rPr>
              <w:t>Кроме того, согласно п.3 ст. 359 Кодекса оператор объекта складирования отходов</w:t>
            </w:r>
            <w:r w:rsidR="007143D9" w:rsidRPr="00430100">
              <w:rPr>
                <w:rFonts w:ascii="Arial" w:eastAsiaTheme="minorHAnsi" w:hAnsi="Arial" w:cs="Arial"/>
                <w:sz w:val="20"/>
                <w:szCs w:val="20"/>
                <w:lang w:eastAsia="en-US"/>
              </w:rPr>
              <w:t xml:space="preserve"> </w:t>
            </w:r>
            <w:r w:rsidRPr="007143D9">
              <w:rPr>
                <w:rFonts w:ascii="Arial" w:eastAsiaTheme="minorHAnsi" w:hAnsi="Arial" w:cs="Arial"/>
                <w:sz w:val="20"/>
                <w:szCs w:val="20"/>
                <w:lang w:eastAsia="en-US"/>
              </w:rPr>
              <w:t>представляет ежегодный отчет о мониторинге воздействия на окружающую среду в уполномоченный орган в области охраны окружающей среды.</w:t>
            </w:r>
          </w:p>
        </w:tc>
        <w:tc>
          <w:tcPr>
            <w:tcW w:w="3055" w:type="pct"/>
          </w:tcPr>
          <w:p w14:paraId="5AB743B4" w14:textId="47C60345" w:rsidR="00403A0B" w:rsidRPr="007143D9" w:rsidRDefault="00403A0B" w:rsidP="007143D9">
            <w:pPr>
              <w:pStyle w:val="NoSpacing"/>
              <w:widowControl w:val="0"/>
              <w:spacing w:before="20" w:after="20" w:line="240" w:lineRule="atLeast"/>
              <w:jc w:val="both"/>
              <w:rPr>
                <w:rFonts w:ascii="Arial" w:eastAsiaTheme="minorHAnsi" w:hAnsi="Arial" w:cs="Arial"/>
                <w:sz w:val="20"/>
                <w:szCs w:val="20"/>
                <w:lang w:val="ru-RU"/>
              </w:rPr>
            </w:pPr>
            <w:r w:rsidRPr="007143D9">
              <w:rPr>
                <w:rFonts w:ascii="Arial" w:eastAsiaTheme="minorHAnsi" w:hAnsi="Arial" w:cs="Arial"/>
                <w:sz w:val="20"/>
                <w:szCs w:val="20"/>
                <w:lang w:val="ru-RU"/>
              </w:rPr>
              <w:t xml:space="preserve">Во исполнение ст. 327 ЭК РК при реализации проекта во избежание загрязнения окружающей среды Компания планирует выполнять следующие необходимые меры предосторожности при управлении </w:t>
            </w:r>
            <w:r w:rsidRPr="00F05D8F">
              <w:rPr>
                <w:rFonts w:ascii="Arial" w:eastAsiaTheme="minorHAnsi" w:hAnsi="Arial" w:cs="Arial"/>
                <w:sz w:val="20"/>
                <w:szCs w:val="20"/>
                <w:lang w:val="ru-RU"/>
              </w:rPr>
              <w:t>отходами (стр. 16</w:t>
            </w:r>
            <w:r w:rsidR="00F05D8F" w:rsidRPr="00F05D8F">
              <w:rPr>
                <w:rFonts w:ascii="Arial" w:eastAsiaTheme="minorHAnsi" w:hAnsi="Arial" w:cs="Arial"/>
                <w:sz w:val="20"/>
                <w:szCs w:val="20"/>
                <w:lang w:val="ru-RU"/>
              </w:rPr>
              <w:t>7</w:t>
            </w:r>
            <w:r w:rsidRPr="00F05D8F">
              <w:rPr>
                <w:rFonts w:ascii="Arial" w:eastAsiaTheme="minorHAnsi" w:hAnsi="Arial" w:cs="Arial"/>
                <w:sz w:val="20"/>
                <w:szCs w:val="20"/>
                <w:lang w:val="ru-RU"/>
              </w:rPr>
              <w:t xml:space="preserve"> Раздела 4.7.3 </w:t>
            </w:r>
            <w:proofErr w:type="spellStart"/>
            <w:r w:rsidRPr="00F05D8F">
              <w:rPr>
                <w:rFonts w:ascii="Arial" w:eastAsiaTheme="minorHAnsi" w:hAnsi="Arial" w:cs="Arial"/>
                <w:sz w:val="20"/>
                <w:szCs w:val="20"/>
                <w:lang w:val="ru-RU"/>
              </w:rPr>
              <w:t>О</w:t>
            </w:r>
            <w:r w:rsidR="00465768" w:rsidRPr="00F05D8F">
              <w:rPr>
                <w:rFonts w:ascii="Arial" w:eastAsiaTheme="minorHAnsi" w:hAnsi="Arial" w:cs="Arial"/>
                <w:sz w:val="20"/>
                <w:szCs w:val="20"/>
                <w:lang w:val="ru-RU"/>
              </w:rPr>
              <w:t>о</w:t>
            </w:r>
            <w:r w:rsidRPr="00F05D8F">
              <w:rPr>
                <w:rFonts w:ascii="Arial" w:eastAsiaTheme="minorHAnsi" w:hAnsi="Arial" w:cs="Arial"/>
                <w:sz w:val="20"/>
                <w:szCs w:val="20"/>
                <w:lang w:val="ru-RU"/>
              </w:rPr>
              <w:t>ВВ</w:t>
            </w:r>
            <w:proofErr w:type="spellEnd"/>
            <w:r w:rsidRPr="00F05D8F">
              <w:rPr>
                <w:rFonts w:ascii="Arial" w:eastAsiaTheme="minorHAnsi" w:hAnsi="Arial" w:cs="Arial"/>
                <w:sz w:val="20"/>
                <w:szCs w:val="20"/>
                <w:lang w:val="ru-RU"/>
              </w:rPr>
              <w:t>):</w:t>
            </w:r>
          </w:p>
          <w:p w14:paraId="43AD2968" w14:textId="77777777" w:rsidR="00403A0B" w:rsidRPr="007143D9" w:rsidRDefault="00403A0B" w:rsidP="009C0441">
            <w:pPr>
              <w:pStyle w:val="NoSpacing"/>
              <w:widowControl w:val="0"/>
              <w:tabs>
                <w:tab w:val="left" w:pos="322"/>
              </w:tabs>
              <w:spacing w:before="20" w:after="20" w:line="240" w:lineRule="atLeast"/>
              <w:jc w:val="both"/>
              <w:rPr>
                <w:rFonts w:ascii="Arial" w:eastAsiaTheme="minorHAnsi" w:hAnsi="Arial" w:cs="Arial"/>
                <w:sz w:val="20"/>
                <w:szCs w:val="20"/>
                <w:lang w:val="ru-RU"/>
              </w:rPr>
            </w:pPr>
            <w:r w:rsidRPr="007143D9">
              <w:rPr>
                <w:rFonts w:ascii="Arial" w:eastAsiaTheme="minorHAnsi" w:hAnsi="Arial" w:cs="Arial"/>
                <w:sz w:val="20"/>
                <w:szCs w:val="20"/>
                <w:lang w:val="ru-RU"/>
              </w:rPr>
              <w:t>–</w:t>
            </w:r>
            <w:r w:rsidRPr="007143D9">
              <w:rPr>
                <w:rFonts w:ascii="Arial" w:eastAsiaTheme="minorHAnsi" w:hAnsi="Arial" w:cs="Arial"/>
                <w:sz w:val="20"/>
                <w:szCs w:val="20"/>
                <w:lang w:val="ru-RU"/>
              </w:rPr>
              <w:tab/>
              <w:t>будут соблюдаться действующие экологические, санитарно-гигиенические и технологические нормы и правила;</w:t>
            </w:r>
          </w:p>
          <w:p w14:paraId="651A4C87" w14:textId="77777777" w:rsidR="00403A0B" w:rsidRPr="007143D9" w:rsidRDefault="00403A0B" w:rsidP="009C0441">
            <w:pPr>
              <w:pStyle w:val="NoSpacing"/>
              <w:widowControl w:val="0"/>
              <w:tabs>
                <w:tab w:val="left" w:pos="322"/>
              </w:tabs>
              <w:spacing w:before="20" w:after="20" w:line="240" w:lineRule="atLeast"/>
              <w:jc w:val="both"/>
              <w:rPr>
                <w:rFonts w:ascii="Arial" w:eastAsiaTheme="minorHAnsi" w:hAnsi="Arial" w:cs="Arial"/>
                <w:sz w:val="20"/>
                <w:szCs w:val="20"/>
                <w:lang w:val="ru-RU"/>
              </w:rPr>
            </w:pPr>
            <w:r w:rsidRPr="007143D9">
              <w:rPr>
                <w:rFonts w:ascii="Arial" w:eastAsiaTheme="minorHAnsi" w:hAnsi="Arial" w:cs="Arial"/>
                <w:sz w:val="20"/>
                <w:szCs w:val="20"/>
                <w:lang w:val="ru-RU"/>
              </w:rPr>
              <w:t>−</w:t>
            </w:r>
            <w:r w:rsidRPr="007143D9">
              <w:rPr>
                <w:rFonts w:ascii="Arial" w:eastAsiaTheme="minorHAnsi" w:hAnsi="Arial" w:cs="Arial"/>
                <w:sz w:val="20"/>
                <w:szCs w:val="20"/>
                <w:lang w:val="ru-RU"/>
              </w:rPr>
              <w:tab/>
              <w:t>будут приниматься надлежащие меры, обеспечивающие охрану окружающей среды и сбережение природных ресурсов;</w:t>
            </w:r>
          </w:p>
          <w:p w14:paraId="3CF6B767" w14:textId="77777777" w:rsidR="00403A0B" w:rsidRPr="007143D9" w:rsidRDefault="00403A0B" w:rsidP="009C0441">
            <w:pPr>
              <w:pStyle w:val="NoSpacing"/>
              <w:widowControl w:val="0"/>
              <w:tabs>
                <w:tab w:val="left" w:pos="322"/>
              </w:tabs>
              <w:spacing w:before="20" w:after="20" w:line="240" w:lineRule="atLeast"/>
              <w:jc w:val="both"/>
              <w:rPr>
                <w:rFonts w:ascii="Arial" w:eastAsiaTheme="minorHAnsi" w:hAnsi="Arial" w:cs="Arial"/>
                <w:sz w:val="20"/>
                <w:szCs w:val="20"/>
                <w:lang w:val="ru-RU"/>
              </w:rPr>
            </w:pPr>
            <w:r w:rsidRPr="007143D9">
              <w:rPr>
                <w:rFonts w:ascii="Arial" w:eastAsiaTheme="minorHAnsi" w:hAnsi="Arial" w:cs="Arial"/>
                <w:sz w:val="20"/>
                <w:szCs w:val="20"/>
                <w:lang w:val="ru-RU"/>
              </w:rPr>
              <w:t>–</w:t>
            </w:r>
            <w:r w:rsidRPr="007143D9">
              <w:rPr>
                <w:rFonts w:ascii="Arial" w:eastAsiaTheme="minorHAnsi" w:hAnsi="Arial" w:cs="Arial"/>
                <w:sz w:val="20"/>
                <w:szCs w:val="20"/>
                <w:lang w:val="ru-RU"/>
              </w:rPr>
              <w:tab/>
              <w:t>будут обеспечиваться условия, при которых отходы не оказывают вредного воздействия на состояние окружающей среды и здоровье персонала при их временном накоплении на промышленной площадке;</w:t>
            </w:r>
          </w:p>
          <w:p w14:paraId="5FE6B485" w14:textId="77777777" w:rsidR="00403A0B" w:rsidRPr="007143D9" w:rsidRDefault="00403A0B" w:rsidP="009C0441">
            <w:pPr>
              <w:pStyle w:val="NoSpacing"/>
              <w:widowControl w:val="0"/>
              <w:tabs>
                <w:tab w:val="left" w:pos="322"/>
              </w:tabs>
              <w:spacing w:before="20" w:after="20" w:line="240" w:lineRule="atLeast"/>
              <w:jc w:val="both"/>
              <w:rPr>
                <w:rFonts w:ascii="Arial" w:eastAsiaTheme="minorHAnsi" w:hAnsi="Arial" w:cs="Arial"/>
                <w:sz w:val="20"/>
                <w:szCs w:val="20"/>
                <w:lang w:val="ru-RU"/>
              </w:rPr>
            </w:pPr>
            <w:r w:rsidRPr="007143D9">
              <w:rPr>
                <w:rFonts w:ascii="Arial" w:eastAsiaTheme="minorHAnsi" w:hAnsi="Arial" w:cs="Arial"/>
                <w:sz w:val="20"/>
                <w:szCs w:val="20"/>
                <w:lang w:val="ru-RU"/>
              </w:rPr>
              <w:t>–</w:t>
            </w:r>
            <w:r w:rsidRPr="007143D9">
              <w:rPr>
                <w:rFonts w:ascii="Arial" w:eastAsiaTheme="minorHAnsi" w:hAnsi="Arial" w:cs="Arial"/>
                <w:sz w:val="20"/>
                <w:szCs w:val="20"/>
                <w:lang w:val="ru-RU"/>
              </w:rPr>
              <w:tab/>
              <w:t xml:space="preserve">на месте образования все отходы будут собираться с учетом их агрегатного состояния и степени опасности в отдельные контейнеры. Накопление отходов в контейнерах позволяет предотвратить утечки, уменьшить уровень их воздействия на окружающую среду, а также воздействие погодных условий на состояние отходов. Площадка временного хранения отходов организована с учетом гидроизоляции для исключения загрязнения окружающей среды. Для предотвращения выделения неприятного запаха от отходов накопление отходов будет </w:t>
            </w:r>
            <w:proofErr w:type="gramStart"/>
            <w:r w:rsidRPr="007143D9">
              <w:rPr>
                <w:rFonts w:ascii="Arial" w:eastAsiaTheme="minorHAnsi" w:hAnsi="Arial" w:cs="Arial"/>
                <w:sz w:val="20"/>
                <w:szCs w:val="20"/>
                <w:lang w:val="ru-RU"/>
              </w:rPr>
              <w:t>осуществляется</w:t>
            </w:r>
            <w:proofErr w:type="gramEnd"/>
            <w:r w:rsidRPr="007143D9">
              <w:rPr>
                <w:rFonts w:ascii="Arial" w:eastAsiaTheme="minorHAnsi" w:hAnsi="Arial" w:cs="Arial"/>
                <w:sz w:val="20"/>
                <w:szCs w:val="20"/>
                <w:lang w:val="ru-RU"/>
              </w:rPr>
              <w:t xml:space="preserve"> в специальных закрывающихся контейнерах;</w:t>
            </w:r>
          </w:p>
          <w:p w14:paraId="30A844CF" w14:textId="77777777" w:rsidR="00403A0B" w:rsidRPr="007143D9" w:rsidRDefault="00403A0B" w:rsidP="009C0441">
            <w:pPr>
              <w:pStyle w:val="NoSpacing"/>
              <w:widowControl w:val="0"/>
              <w:tabs>
                <w:tab w:val="left" w:pos="322"/>
              </w:tabs>
              <w:spacing w:before="20" w:after="20" w:line="240" w:lineRule="atLeast"/>
              <w:jc w:val="both"/>
              <w:rPr>
                <w:rFonts w:ascii="Arial" w:eastAsiaTheme="minorHAnsi" w:hAnsi="Arial" w:cs="Arial"/>
                <w:sz w:val="20"/>
                <w:szCs w:val="20"/>
                <w:lang w:val="ru-RU"/>
              </w:rPr>
            </w:pPr>
            <w:r w:rsidRPr="007143D9">
              <w:rPr>
                <w:rFonts w:ascii="Arial" w:eastAsiaTheme="minorHAnsi" w:hAnsi="Arial" w:cs="Arial"/>
                <w:sz w:val="20"/>
                <w:szCs w:val="20"/>
                <w:lang w:val="ru-RU"/>
              </w:rPr>
              <w:t>–</w:t>
            </w:r>
            <w:r w:rsidRPr="007143D9">
              <w:rPr>
                <w:rFonts w:ascii="Arial" w:eastAsiaTheme="minorHAnsi" w:hAnsi="Arial" w:cs="Arial"/>
                <w:sz w:val="20"/>
                <w:szCs w:val="20"/>
                <w:lang w:val="ru-RU"/>
              </w:rPr>
              <w:tab/>
              <w:t>транспортировка отходов осуществляется в специально оборудованном транспорте, исключающем возможность потерь по пути следования и загрязнения окружающей среды, а также обеспечивающем удобства при перегрузке.</w:t>
            </w:r>
          </w:p>
          <w:p w14:paraId="426481A8" w14:textId="1B92885E" w:rsidR="00403A0B" w:rsidRPr="007143D9" w:rsidRDefault="00403A0B" w:rsidP="007143D9">
            <w:pPr>
              <w:pStyle w:val="NoSpacing"/>
              <w:widowControl w:val="0"/>
              <w:spacing w:before="20" w:after="20" w:line="240" w:lineRule="atLeast"/>
              <w:jc w:val="both"/>
              <w:rPr>
                <w:rFonts w:ascii="Arial" w:eastAsiaTheme="minorHAnsi" w:hAnsi="Arial" w:cs="Arial"/>
                <w:sz w:val="20"/>
                <w:szCs w:val="20"/>
                <w:lang w:val="ru-RU"/>
              </w:rPr>
            </w:pPr>
            <w:r w:rsidRPr="007143D9">
              <w:rPr>
                <w:rFonts w:ascii="Arial" w:eastAsiaTheme="minorHAnsi" w:hAnsi="Arial" w:cs="Arial"/>
                <w:sz w:val="20"/>
                <w:szCs w:val="20"/>
                <w:lang w:val="ru-RU"/>
              </w:rPr>
              <w:t xml:space="preserve">В Разделе 4.7.3 </w:t>
            </w:r>
            <w:proofErr w:type="spellStart"/>
            <w:r w:rsidRPr="00F05D8F">
              <w:rPr>
                <w:rFonts w:ascii="Arial" w:eastAsiaTheme="minorHAnsi" w:hAnsi="Arial" w:cs="Arial"/>
                <w:sz w:val="20"/>
                <w:szCs w:val="20"/>
                <w:lang w:val="ru-RU"/>
              </w:rPr>
              <w:t>О</w:t>
            </w:r>
            <w:r w:rsidR="00465768" w:rsidRPr="00F05D8F">
              <w:rPr>
                <w:rFonts w:ascii="Arial" w:eastAsiaTheme="minorHAnsi" w:hAnsi="Arial" w:cs="Arial"/>
                <w:sz w:val="20"/>
                <w:szCs w:val="20"/>
                <w:lang w:val="ru-RU"/>
              </w:rPr>
              <w:t>о</w:t>
            </w:r>
            <w:r w:rsidRPr="00F05D8F">
              <w:rPr>
                <w:rFonts w:ascii="Arial" w:eastAsiaTheme="minorHAnsi" w:hAnsi="Arial" w:cs="Arial"/>
                <w:sz w:val="20"/>
                <w:szCs w:val="20"/>
                <w:lang w:val="ru-RU"/>
              </w:rPr>
              <w:t>ВВ</w:t>
            </w:r>
            <w:proofErr w:type="spellEnd"/>
            <w:r w:rsidRPr="00F05D8F">
              <w:rPr>
                <w:rFonts w:ascii="Arial" w:eastAsiaTheme="minorHAnsi" w:hAnsi="Arial" w:cs="Arial"/>
                <w:sz w:val="20"/>
                <w:szCs w:val="20"/>
                <w:lang w:val="ru-RU"/>
              </w:rPr>
              <w:t xml:space="preserve"> на стр. 16</w:t>
            </w:r>
            <w:r w:rsidR="00F05D8F" w:rsidRPr="00F05D8F">
              <w:rPr>
                <w:rFonts w:ascii="Arial" w:eastAsiaTheme="minorHAnsi" w:hAnsi="Arial" w:cs="Arial"/>
                <w:sz w:val="20"/>
                <w:szCs w:val="20"/>
                <w:lang w:val="ru-RU"/>
              </w:rPr>
              <w:t>6</w:t>
            </w:r>
            <w:r w:rsidRPr="00F05D8F">
              <w:rPr>
                <w:rFonts w:ascii="Arial" w:eastAsiaTheme="minorHAnsi" w:hAnsi="Arial" w:cs="Arial"/>
                <w:sz w:val="20"/>
                <w:szCs w:val="20"/>
                <w:lang w:val="ru-RU"/>
              </w:rPr>
              <w:t xml:space="preserve"> учтены</w:t>
            </w:r>
            <w:r w:rsidRPr="007143D9">
              <w:rPr>
                <w:rFonts w:ascii="Arial" w:eastAsiaTheme="minorHAnsi" w:hAnsi="Arial" w:cs="Arial"/>
                <w:sz w:val="20"/>
                <w:szCs w:val="20"/>
                <w:lang w:val="ru-RU"/>
              </w:rPr>
              <w:t xml:space="preserve"> требования ст. 329 ЭК РК. В основу системы управления отходами НКОК Н.В. положена иерархия управления отходами, что предполагает предпочтительность мер по предотвращению образования отходов, их повторного использования, переработки и утилизации отходов перед захоронением и уничтожением отходов.</w:t>
            </w:r>
          </w:p>
          <w:p w14:paraId="24CED64F" w14:textId="3E7A6723" w:rsidR="00403A0B" w:rsidRPr="007143D9" w:rsidRDefault="00403A0B" w:rsidP="007143D9">
            <w:pPr>
              <w:pStyle w:val="NoSpacing"/>
              <w:widowControl w:val="0"/>
              <w:spacing w:before="20" w:after="20" w:line="240" w:lineRule="atLeast"/>
              <w:jc w:val="both"/>
              <w:rPr>
                <w:rFonts w:ascii="Arial" w:eastAsiaTheme="minorHAnsi" w:hAnsi="Arial" w:cs="Arial"/>
                <w:sz w:val="20"/>
                <w:szCs w:val="20"/>
                <w:lang w:val="ru-RU"/>
              </w:rPr>
            </w:pPr>
            <w:r w:rsidRPr="007143D9">
              <w:rPr>
                <w:rFonts w:ascii="Arial" w:eastAsiaTheme="minorHAnsi" w:hAnsi="Arial" w:cs="Arial"/>
                <w:sz w:val="20"/>
                <w:szCs w:val="20"/>
                <w:lang w:val="ru-RU"/>
              </w:rPr>
              <w:lastRenderedPageBreak/>
              <w:t xml:space="preserve">Иерархия управления отходами является универсальной моделью обращения с любыми видами отходов и, применение иерархии управления отходами в нормативных документах и процедурах управления отходами является общепринятой мировой практикой. НКОК Н.В. использует принцип приоритетного применения различных способов обращения с отходами, который представлен в виде иерархии управления отходами на рис. 4.7.1 </w:t>
            </w:r>
            <w:r w:rsidRPr="00F05D8F">
              <w:rPr>
                <w:rFonts w:ascii="Arial" w:eastAsiaTheme="minorHAnsi" w:hAnsi="Arial" w:cs="Arial"/>
                <w:sz w:val="20"/>
                <w:szCs w:val="20"/>
                <w:lang w:val="ru-RU"/>
              </w:rPr>
              <w:t>(стр. 16</w:t>
            </w:r>
            <w:r w:rsidR="00F05D8F" w:rsidRPr="00F05D8F">
              <w:rPr>
                <w:rFonts w:ascii="Arial" w:eastAsiaTheme="minorHAnsi" w:hAnsi="Arial" w:cs="Arial"/>
                <w:sz w:val="20"/>
                <w:szCs w:val="20"/>
                <w:lang w:val="ru-RU"/>
              </w:rPr>
              <w:t>6</w:t>
            </w:r>
            <w:r w:rsidRPr="00F05D8F">
              <w:rPr>
                <w:rFonts w:ascii="Arial" w:eastAsiaTheme="minorHAnsi" w:hAnsi="Arial" w:cs="Arial"/>
                <w:sz w:val="20"/>
                <w:szCs w:val="20"/>
                <w:lang w:val="ru-RU"/>
              </w:rPr>
              <w:t>).</w:t>
            </w:r>
          </w:p>
          <w:p w14:paraId="1ED36519" w14:textId="2E006B18" w:rsidR="00403A0B" w:rsidRPr="007143D9" w:rsidRDefault="00403A0B" w:rsidP="007143D9">
            <w:pPr>
              <w:pStyle w:val="NoSpacing"/>
              <w:widowControl w:val="0"/>
              <w:spacing w:before="20" w:after="20" w:line="240" w:lineRule="atLeast"/>
              <w:jc w:val="both"/>
              <w:rPr>
                <w:rFonts w:ascii="Arial" w:hAnsi="Arial" w:cs="Arial"/>
                <w:sz w:val="20"/>
                <w:szCs w:val="20"/>
                <w:lang w:val="ru-RU"/>
              </w:rPr>
            </w:pPr>
            <w:r w:rsidRPr="007143D9">
              <w:rPr>
                <w:rFonts w:ascii="Arial" w:eastAsiaTheme="minorHAnsi" w:hAnsi="Arial" w:cs="Arial"/>
                <w:sz w:val="20"/>
                <w:szCs w:val="20"/>
                <w:lang w:val="ru-RU"/>
              </w:rPr>
              <w:t>В соответствии со ст. 359 п.3 ЭК РК, компания предоставляет ежегодный отчет о мониторинге воздействия на окружающую среду в уполномоченный орган в области охраны окружающей среды.</w:t>
            </w:r>
          </w:p>
        </w:tc>
      </w:tr>
      <w:tr w:rsidR="00403A0B" w:rsidRPr="007143D9" w14:paraId="19D3B59B" w14:textId="77777777" w:rsidTr="009C0441">
        <w:trPr>
          <w:jc w:val="center"/>
        </w:trPr>
        <w:tc>
          <w:tcPr>
            <w:tcW w:w="191" w:type="pct"/>
          </w:tcPr>
          <w:p w14:paraId="031FA4C7" w14:textId="77777777" w:rsidR="00403A0B" w:rsidRPr="007143D9" w:rsidRDefault="00403A0B" w:rsidP="007143D9">
            <w:pPr>
              <w:pStyle w:val="NoSpacing"/>
              <w:widowControl w:val="0"/>
              <w:spacing w:before="20" w:after="20" w:line="240" w:lineRule="atLeast"/>
              <w:jc w:val="both"/>
              <w:rPr>
                <w:rFonts w:ascii="Arial" w:hAnsi="Arial" w:cs="Arial"/>
                <w:sz w:val="20"/>
                <w:szCs w:val="20"/>
                <w:lang w:val="ru-RU"/>
              </w:rPr>
            </w:pPr>
            <w:r w:rsidRPr="007143D9">
              <w:rPr>
                <w:rFonts w:ascii="Arial" w:hAnsi="Arial" w:cs="Arial"/>
                <w:sz w:val="20"/>
                <w:szCs w:val="20"/>
                <w:lang w:val="ru-RU"/>
              </w:rPr>
              <w:lastRenderedPageBreak/>
              <w:t>12.</w:t>
            </w:r>
          </w:p>
        </w:tc>
        <w:tc>
          <w:tcPr>
            <w:tcW w:w="1754" w:type="pct"/>
          </w:tcPr>
          <w:p w14:paraId="6F398CB8" w14:textId="4491AD33" w:rsidR="00403A0B" w:rsidRPr="007143D9" w:rsidRDefault="00403A0B" w:rsidP="007143D9">
            <w:pPr>
              <w:widowControl w:val="0"/>
              <w:autoSpaceDE w:val="0"/>
              <w:autoSpaceDN w:val="0"/>
              <w:adjustRightInd w:val="0"/>
              <w:spacing w:before="20" w:after="20" w:line="240" w:lineRule="atLeast"/>
              <w:rPr>
                <w:rFonts w:ascii="Arial" w:eastAsiaTheme="minorHAnsi" w:hAnsi="Arial" w:cs="Arial"/>
                <w:sz w:val="20"/>
                <w:szCs w:val="20"/>
                <w:lang w:eastAsia="en-US"/>
              </w:rPr>
            </w:pPr>
            <w:r w:rsidRPr="007143D9">
              <w:rPr>
                <w:rFonts w:ascii="Arial" w:eastAsiaTheme="minorHAnsi" w:hAnsi="Arial" w:cs="Arial"/>
                <w:sz w:val="20"/>
                <w:szCs w:val="20"/>
                <w:lang w:eastAsia="en-US"/>
              </w:rPr>
              <w:t>Необходимо соблюдать требования п.2 ст.320 Кодекса, места накопления отходов</w:t>
            </w:r>
            <w:r w:rsidR="007143D9" w:rsidRPr="00430100">
              <w:rPr>
                <w:rFonts w:ascii="Arial" w:eastAsiaTheme="minorHAnsi" w:hAnsi="Arial" w:cs="Arial"/>
                <w:sz w:val="20"/>
                <w:szCs w:val="20"/>
                <w:lang w:eastAsia="en-US"/>
              </w:rPr>
              <w:t xml:space="preserve"> </w:t>
            </w:r>
            <w:r w:rsidRPr="007143D9">
              <w:rPr>
                <w:rFonts w:ascii="Arial" w:eastAsiaTheme="minorHAnsi" w:hAnsi="Arial" w:cs="Arial"/>
                <w:sz w:val="20"/>
                <w:szCs w:val="20"/>
                <w:lang w:eastAsia="en-US"/>
              </w:rPr>
              <w:t>предназначены для временного складирования отходов на месте образования на срок не</w:t>
            </w:r>
            <w:r w:rsidR="007143D9" w:rsidRPr="00430100">
              <w:rPr>
                <w:rFonts w:ascii="Arial" w:eastAsiaTheme="minorHAnsi" w:hAnsi="Arial" w:cs="Arial"/>
                <w:sz w:val="20"/>
                <w:szCs w:val="20"/>
                <w:lang w:eastAsia="en-US"/>
              </w:rPr>
              <w:t xml:space="preserve"> </w:t>
            </w:r>
            <w:r w:rsidRPr="007143D9">
              <w:rPr>
                <w:rFonts w:ascii="Arial" w:eastAsiaTheme="minorHAnsi" w:hAnsi="Arial" w:cs="Arial"/>
                <w:sz w:val="20"/>
                <w:szCs w:val="20"/>
                <w:lang w:eastAsia="en-US"/>
              </w:rPr>
              <w:t>более шести месяцев до даты их сбора (передачи специализированным организациям) или самостоятельного вывоза на объект, где данные отходы будут подвергнуты операциям по восстановлению или удалению.</w:t>
            </w:r>
          </w:p>
        </w:tc>
        <w:tc>
          <w:tcPr>
            <w:tcW w:w="3055" w:type="pct"/>
          </w:tcPr>
          <w:p w14:paraId="76D30E2C" w14:textId="0FCE07D3" w:rsidR="00403A0B" w:rsidRPr="007143D9" w:rsidRDefault="00403A0B" w:rsidP="00F05D8F">
            <w:pPr>
              <w:pStyle w:val="NoSpacing"/>
              <w:widowControl w:val="0"/>
              <w:spacing w:before="20" w:after="20" w:line="240" w:lineRule="atLeast"/>
              <w:jc w:val="both"/>
              <w:rPr>
                <w:rFonts w:ascii="Arial" w:hAnsi="Arial" w:cs="Arial"/>
                <w:sz w:val="20"/>
                <w:szCs w:val="20"/>
                <w:lang w:val="ru-RU"/>
              </w:rPr>
            </w:pPr>
            <w:r w:rsidRPr="007143D9">
              <w:rPr>
                <w:rFonts w:ascii="Arial" w:eastAsiaTheme="minorHAnsi" w:hAnsi="Arial" w:cs="Arial"/>
                <w:sz w:val="20"/>
                <w:szCs w:val="20"/>
                <w:lang w:val="ru-RU"/>
              </w:rPr>
              <w:t xml:space="preserve">В </w:t>
            </w:r>
            <w:proofErr w:type="spellStart"/>
            <w:r w:rsidRPr="007143D9">
              <w:rPr>
                <w:rFonts w:ascii="Arial" w:eastAsiaTheme="minorHAnsi" w:hAnsi="Arial" w:cs="Arial"/>
                <w:sz w:val="20"/>
                <w:szCs w:val="20"/>
                <w:lang w:val="ru-RU"/>
              </w:rPr>
              <w:t>О</w:t>
            </w:r>
            <w:r w:rsidR="00C5371D" w:rsidRPr="007143D9">
              <w:rPr>
                <w:rFonts w:ascii="Arial" w:eastAsiaTheme="minorHAnsi" w:hAnsi="Arial" w:cs="Arial"/>
                <w:sz w:val="20"/>
                <w:szCs w:val="20"/>
                <w:lang w:val="ru-RU"/>
              </w:rPr>
              <w:t>о</w:t>
            </w:r>
            <w:r w:rsidRPr="007143D9">
              <w:rPr>
                <w:rFonts w:ascii="Arial" w:eastAsiaTheme="minorHAnsi" w:hAnsi="Arial" w:cs="Arial"/>
                <w:sz w:val="20"/>
                <w:szCs w:val="20"/>
                <w:lang w:val="ru-RU"/>
              </w:rPr>
              <w:t>ВВ</w:t>
            </w:r>
            <w:proofErr w:type="spellEnd"/>
            <w:r w:rsidRPr="007143D9">
              <w:rPr>
                <w:rFonts w:ascii="Arial" w:eastAsiaTheme="minorHAnsi" w:hAnsi="Arial" w:cs="Arial"/>
                <w:sz w:val="20"/>
                <w:szCs w:val="20"/>
                <w:lang w:val="ru-RU"/>
              </w:rPr>
              <w:t xml:space="preserve"> (Раздел 4.7.3, </w:t>
            </w:r>
            <w:r w:rsidRPr="00F05D8F">
              <w:rPr>
                <w:rFonts w:ascii="Arial" w:eastAsiaTheme="minorHAnsi" w:hAnsi="Arial" w:cs="Arial"/>
                <w:sz w:val="20"/>
                <w:szCs w:val="20"/>
                <w:lang w:val="ru-RU"/>
              </w:rPr>
              <w:t xml:space="preserve">стр. </w:t>
            </w:r>
            <w:r w:rsidR="00C5371D" w:rsidRPr="00F05D8F">
              <w:rPr>
                <w:rFonts w:ascii="Arial" w:eastAsiaTheme="minorHAnsi" w:hAnsi="Arial" w:cs="Arial"/>
                <w:sz w:val="20"/>
                <w:szCs w:val="20"/>
                <w:lang w:val="ru-RU"/>
              </w:rPr>
              <w:t>16</w:t>
            </w:r>
            <w:r w:rsidR="00F05D8F" w:rsidRPr="00F05D8F">
              <w:rPr>
                <w:rFonts w:ascii="Arial" w:eastAsiaTheme="minorHAnsi" w:hAnsi="Arial" w:cs="Arial"/>
                <w:sz w:val="20"/>
                <w:szCs w:val="20"/>
                <w:lang w:val="ru-RU"/>
              </w:rPr>
              <w:t>8</w:t>
            </w:r>
            <w:r w:rsidRPr="00F05D8F">
              <w:rPr>
                <w:rFonts w:ascii="Arial" w:eastAsiaTheme="minorHAnsi" w:hAnsi="Arial" w:cs="Arial"/>
                <w:sz w:val="20"/>
                <w:szCs w:val="20"/>
                <w:lang w:val="ru-RU"/>
              </w:rPr>
              <w:t>)</w:t>
            </w:r>
            <w:r w:rsidRPr="007143D9">
              <w:rPr>
                <w:rFonts w:ascii="Arial" w:eastAsiaTheme="minorHAnsi" w:hAnsi="Arial" w:cs="Arial"/>
                <w:sz w:val="20"/>
                <w:szCs w:val="20"/>
                <w:lang w:val="ru-RU"/>
              </w:rPr>
              <w:t xml:space="preserve"> указаны требования ст. 320 ЭК РК (п.2): места накопления отходов предназначены для временного складирования отходов на месте образования на срок не более шести месяцев до даты их сбора (передачи специализированным организациям) или самостоятельного вывоза на объект, где данные отходы будут подвергнуты операциям по восстановлению или удалению. Компания осуществляет свою деятельность в области управления отходами с соблюдением этих требований.</w:t>
            </w:r>
          </w:p>
        </w:tc>
      </w:tr>
      <w:tr w:rsidR="00403A0B" w:rsidRPr="007143D9" w14:paraId="4A223200" w14:textId="77777777" w:rsidTr="009C0441">
        <w:trPr>
          <w:jc w:val="center"/>
        </w:trPr>
        <w:tc>
          <w:tcPr>
            <w:tcW w:w="191" w:type="pct"/>
          </w:tcPr>
          <w:p w14:paraId="69EACC74" w14:textId="77777777" w:rsidR="00403A0B" w:rsidRPr="007143D9" w:rsidRDefault="00403A0B" w:rsidP="007143D9">
            <w:pPr>
              <w:pStyle w:val="NoSpacing"/>
              <w:widowControl w:val="0"/>
              <w:spacing w:before="20" w:after="20" w:line="240" w:lineRule="atLeast"/>
              <w:jc w:val="both"/>
              <w:rPr>
                <w:rFonts w:ascii="Arial" w:hAnsi="Arial" w:cs="Arial"/>
                <w:sz w:val="20"/>
                <w:szCs w:val="20"/>
                <w:lang w:val="ru-RU"/>
              </w:rPr>
            </w:pPr>
            <w:r w:rsidRPr="007143D9">
              <w:rPr>
                <w:rFonts w:ascii="Arial" w:hAnsi="Arial" w:cs="Arial"/>
                <w:sz w:val="20"/>
                <w:szCs w:val="20"/>
                <w:lang w:val="ru-RU"/>
              </w:rPr>
              <w:t>13.</w:t>
            </w:r>
          </w:p>
        </w:tc>
        <w:tc>
          <w:tcPr>
            <w:tcW w:w="1754" w:type="pct"/>
          </w:tcPr>
          <w:p w14:paraId="6FB2737A" w14:textId="4E43EB1C" w:rsidR="00403A0B" w:rsidRPr="007143D9" w:rsidRDefault="00403A0B" w:rsidP="007143D9">
            <w:pPr>
              <w:widowControl w:val="0"/>
              <w:autoSpaceDE w:val="0"/>
              <w:autoSpaceDN w:val="0"/>
              <w:adjustRightInd w:val="0"/>
              <w:spacing w:before="20" w:after="20" w:line="240" w:lineRule="atLeast"/>
              <w:rPr>
                <w:rFonts w:ascii="Arial" w:hAnsi="Arial" w:cs="Arial"/>
                <w:sz w:val="20"/>
                <w:szCs w:val="20"/>
              </w:rPr>
            </w:pPr>
            <w:r w:rsidRPr="007143D9">
              <w:rPr>
                <w:rFonts w:ascii="Arial" w:eastAsiaTheme="minorHAnsi" w:hAnsi="Arial" w:cs="Arial"/>
                <w:sz w:val="20"/>
                <w:szCs w:val="20"/>
                <w:lang w:eastAsia="en-US"/>
              </w:rPr>
              <w:t>Необходимо указать объемы образования всех видов отходов проектируемого</w:t>
            </w:r>
            <w:r w:rsidR="007143D9" w:rsidRPr="00430100">
              <w:rPr>
                <w:rFonts w:ascii="Arial" w:eastAsiaTheme="minorHAnsi" w:hAnsi="Arial" w:cs="Arial"/>
                <w:sz w:val="20"/>
                <w:szCs w:val="20"/>
                <w:lang w:eastAsia="en-US"/>
              </w:rPr>
              <w:t xml:space="preserve"> </w:t>
            </w:r>
            <w:r w:rsidRPr="007143D9">
              <w:rPr>
                <w:rFonts w:ascii="Arial" w:eastAsiaTheme="minorHAnsi" w:hAnsi="Arial" w:cs="Arial"/>
                <w:sz w:val="20"/>
                <w:szCs w:val="20"/>
                <w:lang w:eastAsia="en-US"/>
              </w:rPr>
              <w:t>объекта с разделением их на строительство и эксплуатации намечаемой деятельности, а</w:t>
            </w:r>
            <w:r w:rsidR="007143D9" w:rsidRPr="00430100">
              <w:rPr>
                <w:rFonts w:ascii="Arial" w:eastAsiaTheme="minorHAnsi" w:hAnsi="Arial" w:cs="Arial"/>
                <w:sz w:val="20"/>
                <w:szCs w:val="20"/>
                <w:lang w:eastAsia="en-US"/>
              </w:rPr>
              <w:t xml:space="preserve"> </w:t>
            </w:r>
            <w:r w:rsidRPr="007143D9">
              <w:rPr>
                <w:rFonts w:ascii="Arial" w:eastAsiaTheme="minorHAnsi" w:hAnsi="Arial" w:cs="Arial"/>
                <w:sz w:val="20"/>
                <w:szCs w:val="20"/>
                <w:lang w:eastAsia="en-US"/>
              </w:rPr>
              <w:t>также предусмотреть альтернативные методы использования отходов (методы сортировки, обезвреживания и утилизации всех образуемых видов отходов и варианты методов обращения с данным видом отходов и его утилизации).</w:t>
            </w:r>
          </w:p>
        </w:tc>
        <w:tc>
          <w:tcPr>
            <w:tcW w:w="3055" w:type="pct"/>
          </w:tcPr>
          <w:p w14:paraId="244A1C08" w14:textId="3F3B3AC6" w:rsidR="00403A0B" w:rsidRPr="007143D9" w:rsidRDefault="00403A0B" w:rsidP="00F05D8F">
            <w:pPr>
              <w:pStyle w:val="a"/>
              <w:widowControl w:val="0"/>
              <w:suppressAutoHyphens w:val="0"/>
              <w:spacing w:before="20" w:after="20" w:line="240" w:lineRule="atLeast"/>
              <w:rPr>
                <w:rFonts w:ascii="Arial" w:hAnsi="Arial" w:cs="Arial"/>
                <w:sz w:val="20"/>
                <w:szCs w:val="20"/>
              </w:rPr>
            </w:pPr>
            <w:r w:rsidRPr="007143D9">
              <w:rPr>
                <w:rFonts w:ascii="Arial" w:eastAsiaTheme="minorHAnsi" w:hAnsi="Arial" w:cs="Arial"/>
                <w:color w:val="auto"/>
                <w:sz w:val="20"/>
                <w:szCs w:val="20"/>
                <w:lang w:eastAsia="en-US"/>
              </w:rPr>
              <w:t>В ОВВ в Разделе 4.7</w:t>
            </w:r>
            <w:r w:rsidR="00C5371D" w:rsidRPr="007143D9">
              <w:rPr>
                <w:rFonts w:ascii="Arial" w:eastAsiaTheme="minorHAnsi" w:hAnsi="Arial" w:cs="Arial"/>
                <w:color w:val="auto"/>
                <w:sz w:val="20"/>
                <w:szCs w:val="20"/>
                <w:lang w:eastAsia="en-US"/>
              </w:rPr>
              <w:t>.</w:t>
            </w:r>
            <w:r w:rsidRPr="007143D9">
              <w:rPr>
                <w:rFonts w:ascii="Arial" w:eastAsiaTheme="minorHAnsi" w:hAnsi="Arial" w:cs="Arial"/>
                <w:color w:val="auto"/>
                <w:sz w:val="20"/>
                <w:szCs w:val="20"/>
                <w:lang w:eastAsia="en-US"/>
              </w:rPr>
              <w:t>2 (табл. 4.7</w:t>
            </w:r>
            <w:r w:rsidR="00C5371D" w:rsidRPr="007143D9">
              <w:rPr>
                <w:rFonts w:ascii="Arial" w:eastAsiaTheme="minorHAnsi" w:hAnsi="Arial" w:cs="Arial"/>
                <w:color w:val="auto"/>
                <w:sz w:val="20"/>
                <w:szCs w:val="20"/>
                <w:lang w:eastAsia="en-US"/>
              </w:rPr>
              <w:t>-</w:t>
            </w:r>
            <w:r w:rsidRPr="007143D9">
              <w:rPr>
                <w:rFonts w:ascii="Arial" w:eastAsiaTheme="minorHAnsi" w:hAnsi="Arial" w:cs="Arial"/>
                <w:color w:val="auto"/>
                <w:sz w:val="20"/>
                <w:szCs w:val="20"/>
                <w:lang w:eastAsia="en-US"/>
              </w:rPr>
              <w:t xml:space="preserve">2) представлено прогнозное количество образования отходов, образуемых в результате наращивании производительности технологических сооружений Морского комплекса до 450 тыс. </w:t>
            </w:r>
            <w:proofErr w:type="spellStart"/>
            <w:proofErr w:type="gramStart"/>
            <w:r w:rsidRPr="007143D9">
              <w:rPr>
                <w:rFonts w:ascii="Arial" w:eastAsiaTheme="minorHAnsi" w:hAnsi="Arial" w:cs="Arial"/>
                <w:color w:val="auto"/>
                <w:sz w:val="20"/>
                <w:szCs w:val="20"/>
                <w:lang w:eastAsia="en-US"/>
              </w:rPr>
              <w:t>барр</w:t>
            </w:r>
            <w:proofErr w:type="spellEnd"/>
            <w:r w:rsidRPr="007143D9">
              <w:rPr>
                <w:rFonts w:ascii="Arial" w:eastAsiaTheme="minorHAnsi" w:hAnsi="Arial" w:cs="Arial"/>
                <w:color w:val="auto"/>
                <w:sz w:val="20"/>
                <w:szCs w:val="20"/>
                <w:lang w:eastAsia="en-US"/>
              </w:rPr>
              <w:t>./</w:t>
            </w:r>
            <w:proofErr w:type="spellStart"/>
            <w:proofErr w:type="gramEnd"/>
            <w:r w:rsidRPr="007143D9">
              <w:rPr>
                <w:rFonts w:ascii="Arial" w:eastAsiaTheme="minorHAnsi" w:hAnsi="Arial" w:cs="Arial"/>
                <w:color w:val="auto"/>
                <w:sz w:val="20"/>
                <w:szCs w:val="20"/>
                <w:lang w:eastAsia="en-US"/>
              </w:rPr>
              <w:t>сут</w:t>
            </w:r>
            <w:proofErr w:type="spellEnd"/>
            <w:r w:rsidRPr="007143D9">
              <w:rPr>
                <w:rFonts w:ascii="Arial" w:eastAsiaTheme="minorHAnsi" w:hAnsi="Arial" w:cs="Arial"/>
                <w:color w:val="auto"/>
                <w:sz w:val="20"/>
                <w:szCs w:val="20"/>
                <w:lang w:eastAsia="en-US"/>
              </w:rPr>
              <w:t xml:space="preserve">. с разбивкой на этапы СМР и на период эксплуатации. В тексте раздела указано </w:t>
            </w:r>
            <w:r w:rsidRPr="00F05D8F">
              <w:rPr>
                <w:rFonts w:ascii="Arial" w:eastAsiaTheme="minorHAnsi" w:hAnsi="Arial" w:cs="Arial"/>
                <w:color w:val="auto"/>
                <w:sz w:val="20"/>
                <w:szCs w:val="20"/>
                <w:lang w:eastAsia="en-US"/>
              </w:rPr>
              <w:t>(стр.16</w:t>
            </w:r>
            <w:r w:rsidR="00F05D8F" w:rsidRPr="00F05D8F">
              <w:rPr>
                <w:rFonts w:ascii="Arial" w:eastAsiaTheme="minorHAnsi" w:hAnsi="Arial" w:cs="Arial"/>
                <w:color w:val="auto"/>
                <w:sz w:val="20"/>
                <w:szCs w:val="20"/>
                <w:lang w:eastAsia="en-US"/>
              </w:rPr>
              <w:t>6</w:t>
            </w:r>
            <w:r w:rsidRPr="00F05D8F">
              <w:rPr>
                <w:rFonts w:ascii="Arial" w:eastAsiaTheme="minorHAnsi" w:hAnsi="Arial" w:cs="Arial"/>
                <w:color w:val="auto"/>
                <w:sz w:val="20"/>
                <w:szCs w:val="20"/>
                <w:lang w:eastAsia="en-US"/>
              </w:rPr>
              <w:t>): В</w:t>
            </w:r>
            <w:r w:rsidRPr="007143D9">
              <w:rPr>
                <w:rFonts w:ascii="Arial" w:eastAsiaTheme="minorHAnsi" w:hAnsi="Arial" w:cs="Arial"/>
                <w:color w:val="auto"/>
                <w:sz w:val="20"/>
                <w:szCs w:val="20"/>
                <w:lang w:eastAsia="en-US"/>
              </w:rPr>
              <w:t xml:space="preserve"> основу системы управления отходами НКОК Н.В. положена иерархия управления отходами, что предполагает предпочтительность мер по предотвращению образования отходов, их повторного использования, переработки и утилизации отходов перед захоронением и уничтожением отходов. Фактически на объектах компании организован раздельный сбор отходов, в процессе которого выделяются бумага и картон, пластик, металл, стекло которые являются ценным вторичным сырьем. Это мероприятие позволяет выделить ценные вторичные ресурсы и сократить количество оставшихся после сортировки отходов. Компания не имеет собственных мощностей по переработке отходов, и собственных полигонов. Все отходы, образующиеся в процессе деятельности компании, передаются сторонним специализированным лицензированным компаниям по договору.</w:t>
            </w:r>
          </w:p>
        </w:tc>
      </w:tr>
      <w:tr w:rsidR="00403A0B" w:rsidRPr="007143D9" w14:paraId="7AE653CB" w14:textId="77777777" w:rsidTr="009C0441">
        <w:trPr>
          <w:jc w:val="center"/>
        </w:trPr>
        <w:tc>
          <w:tcPr>
            <w:tcW w:w="191" w:type="pct"/>
          </w:tcPr>
          <w:p w14:paraId="1CE514B3" w14:textId="77777777" w:rsidR="00403A0B" w:rsidRPr="007143D9" w:rsidRDefault="00403A0B" w:rsidP="007143D9">
            <w:pPr>
              <w:pStyle w:val="NoSpacing"/>
              <w:widowControl w:val="0"/>
              <w:spacing w:before="20" w:after="20" w:line="240" w:lineRule="atLeast"/>
              <w:jc w:val="both"/>
              <w:rPr>
                <w:rFonts w:ascii="Arial" w:hAnsi="Arial" w:cs="Arial"/>
                <w:sz w:val="20"/>
                <w:szCs w:val="20"/>
                <w:lang w:val="ru-RU"/>
              </w:rPr>
            </w:pPr>
            <w:r w:rsidRPr="007143D9">
              <w:rPr>
                <w:rFonts w:ascii="Arial" w:hAnsi="Arial" w:cs="Arial"/>
                <w:sz w:val="20"/>
                <w:szCs w:val="20"/>
                <w:lang w:val="ru-RU"/>
              </w:rPr>
              <w:t>14.</w:t>
            </w:r>
          </w:p>
        </w:tc>
        <w:tc>
          <w:tcPr>
            <w:tcW w:w="1754" w:type="pct"/>
          </w:tcPr>
          <w:p w14:paraId="110B559A" w14:textId="67968434" w:rsidR="00403A0B" w:rsidRPr="007143D9" w:rsidRDefault="00403A0B" w:rsidP="007143D9">
            <w:pPr>
              <w:widowControl w:val="0"/>
              <w:autoSpaceDE w:val="0"/>
              <w:autoSpaceDN w:val="0"/>
              <w:adjustRightInd w:val="0"/>
              <w:spacing w:before="20" w:after="20" w:line="240" w:lineRule="atLeast"/>
              <w:rPr>
                <w:rFonts w:ascii="Arial" w:hAnsi="Arial" w:cs="Arial"/>
                <w:sz w:val="20"/>
                <w:szCs w:val="20"/>
              </w:rPr>
            </w:pPr>
            <w:r w:rsidRPr="007143D9">
              <w:rPr>
                <w:rFonts w:ascii="Arial" w:eastAsiaTheme="minorHAnsi" w:hAnsi="Arial" w:cs="Arial"/>
                <w:sz w:val="20"/>
                <w:szCs w:val="20"/>
                <w:lang w:eastAsia="en-US"/>
              </w:rPr>
              <w:t>Для образующихся отходов – отработанные шины и отработанные масла,</w:t>
            </w:r>
            <w:r w:rsidR="007143D9" w:rsidRPr="00430100">
              <w:rPr>
                <w:rFonts w:ascii="Arial" w:eastAsiaTheme="minorHAnsi" w:hAnsi="Arial" w:cs="Arial"/>
                <w:sz w:val="20"/>
                <w:szCs w:val="20"/>
                <w:lang w:eastAsia="en-US"/>
              </w:rPr>
              <w:t xml:space="preserve"> </w:t>
            </w:r>
            <w:r w:rsidRPr="007143D9">
              <w:rPr>
                <w:rFonts w:ascii="Arial" w:eastAsiaTheme="minorHAnsi" w:hAnsi="Arial" w:cs="Arial"/>
                <w:sz w:val="20"/>
                <w:szCs w:val="20"/>
                <w:lang w:eastAsia="en-US"/>
              </w:rPr>
              <w:t xml:space="preserve">необходимо руководствоваться требованиями по обращению с данными видами отходов согласно СТ РК </w:t>
            </w:r>
            <w:proofErr w:type="gramStart"/>
            <w:r w:rsidRPr="007143D9">
              <w:rPr>
                <w:rFonts w:ascii="Arial" w:eastAsiaTheme="minorHAnsi" w:hAnsi="Arial" w:cs="Arial"/>
                <w:sz w:val="20"/>
                <w:szCs w:val="20"/>
                <w:lang w:eastAsia="en-US"/>
              </w:rPr>
              <w:t>3129-2018</w:t>
            </w:r>
            <w:proofErr w:type="gramEnd"/>
            <w:r w:rsidRPr="007143D9">
              <w:rPr>
                <w:rFonts w:ascii="Arial" w:eastAsiaTheme="minorHAnsi" w:hAnsi="Arial" w:cs="Arial"/>
                <w:sz w:val="20"/>
                <w:szCs w:val="20"/>
                <w:lang w:eastAsia="en-US"/>
              </w:rPr>
              <w:t xml:space="preserve">, СТ РК 2187-2012, указать данные </w:t>
            </w:r>
            <w:r w:rsidRPr="007143D9">
              <w:rPr>
                <w:rFonts w:ascii="Arial" w:eastAsiaTheme="minorHAnsi" w:hAnsi="Arial" w:cs="Arial"/>
                <w:sz w:val="20"/>
                <w:szCs w:val="20"/>
                <w:lang w:eastAsia="en-US"/>
              </w:rPr>
              <w:lastRenderedPageBreak/>
              <w:t>требования.</w:t>
            </w:r>
          </w:p>
        </w:tc>
        <w:tc>
          <w:tcPr>
            <w:tcW w:w="3055" w:type="pct"/>
          </w:tcPr>
          <w:p w14:paraId="0C2ECFCB" w14:textId="252C5005" w:rsidR="00403A0B" w:rsidRPr="007143D9" w:rsidRDefault="00403A0B" w:rsidP="00F05D8F">
            <w:pPr>
              <w:pStyle w:val="NoSpacing"/>
              <w:widowControl w:val="0"/>
              <w:spacing w:before="20" w:after="20" w:line="240" w:lineRule="atLeast"/>
              <w:jc w:val="both"/>
              <w:rPr>
                <w:rFonts w:ascii="Arial" w:hAnsi="Arial" w:cs="Arial"/>
                <w:sz w:val="20"/>
                <w:szCs w:val="20"/>
                <w:lang w:val="ru-RU"/>
              </w:rPr>
            </w:pPr>
            <w:r w:rsidRPr="007143D9">
              <w:rPr>
                <w:rFonts w:ascii="Arial" w:eastAsiaTheme="minorHAnsi" w:hAnsi="Arial" w:cs="Arial"/>
                <w:sz w:val="20"/>
                <w:szCs w:val="20"/>
                <w:lang w:val="ru-RU"/>
              </w:rPr>
              <w:lastRenderedPageBreak/>
              <w:t>Замечание принято. Внесено дополнение в раздел 4.</w:t>
            </w:r>
            <w:r w:rsidRPr="00F05D8F">
              <w:rPr>
                <w:rFonts w:ascii="Arial" w:eastAsiaTheme="minorHAnsi" w:hAnsi="Arial" w:cs="Arial"/>
                <w:sz w:val="20"/>
                <w:szCs w:val="20"/>
                <w:lang w:val="ru-RU"/>
              </w:rPr>
              <w:t>7.3 (стр.16</w:t>
            </w:r>
            <w:r w:rsidR="00F05D8F" w:rsidRPr="00F05D8F">
              <w:rPr>
                <w:rFonts w:ascii="Arial" w:eastAsiaTheme="minorHAnsi" w:hAnsi="Arial" w:cs="Arial"/>
                <w:sz w:val="20"/>
                <w:szCs w:val="20"/>
                <w:lang w:val="ru-RU"/>
              </w:rPr>
              <w:t>6</w:t>
            </w:r>
            <w:r w:rsidRPr="00F05D8F">
              <w:rPr>
                <w:rFonts w:ascii="Arial" w:eastAsiaTheme="minorHAnsi" w:hAnsi="Arial" w:cs="Arial"/>
                <w:sz w:val="20"/>
                <w:szCs w:val="20"/>
                <w:lang w:val="ru-RU"/>
              </w:rPr>
              <w:t>):</w:t>
            </w:r>
            <w:r w:rsidRPr="007143D9">
              <w:rPr>
                <w:rFonts w:ascii="Arial" w:eastAsiaTheme="minorHAnsi" w:hAnsi="Arial" w:cs="Arial"/>
                <w:sz w:val="20"/>
                <w:szCs w:val="20"/>
                <w:lang w:val="ru-RU"/>
              </w:rPr>
              <w:t xml:space="preserve"> Обращение с отработанными шинами (отходы РТИ) и отработанными техническими маслами осуществляется в соответствии с требованиями по обращению с данными видами отходов согласно СТ РК </w:t>
            </w:r>
            <w:proofErr w:type="gramStart"/>
            <w:r w:rsidRPr="007143D9">
              <w:rPr>
                <w:rFonts w:ascii="Arial" w:eastAsiaTheme="minorHAnsi" w:hAnsi="Arial" w:cs="Arial"/>
                <w:sz w:val="20"/>
                <w:szCs w:val="20"/>
                <w:lang w:val="ru-RU"/>
              </w:rPr>
              <w:t>3129-2018</w:t>
            </w:r>
            <w:proofErr w:type="gramEnd"/>
            <w:r w:rsidRPr="007143D9">
              <w:rPr>
                <w:rFonts w:ascii="Arial" w:eastAsiaTheme="minorHAnsi" w:hAnsi="Arial" w:cs="Arial"/>
                <w:sz w:val="20"/>
                <w:szCs w:val="20"/>
                <w:lang w:val="ru-RU"/>
              </w:rPr>
              <w:t>, СТ РК 2187-2012.</w:t>
            </w:r>
          </w:p>
        </w:tc>
      </w:tr>
      <w:tr w:rsidR="00403A0B" w:rsidRPr="007143D9" w14:paraId="63A784A0" w14:textId="77777777" w:rsidTr="009C0441">
        <w:trPr>
          <w:jc w:val="center"/>
        </w:trPr>
        <w:tc>
          <w:tcPr>
            <w:tcW w:w="191" w:type="pct"/>
          </w:tcPr>
          <w:p w14:paraId="096A1518" w14:textId="26FCC772" w:rsidR="00403A0B" w:rsidRPr="007143D9" w:rsidRDefault="00403A0B" w:rsidP="007143D9">
            <w:pPr>
              <w:pStyle w:val="NoSpacing"/>
              <w:widowControl w:val="0"/>
              <w:spacing w:before="20" w:after="20" w:line="240" w:lineRule="atLeast"/>
              <w:jc w:val="both"/>
              <w:rPr>
                <w:rFonts w:ascii="Arial" w:hAnsi="Arial" w:cs="Arial"/>
                <w:sz w:val="20"/>
                <w:szCs w:val="20"/>
                <w:lang w:val="ru-RU"/>
              </w:rPr>
            </w:pPr>
            <w:r w:rsidRPr="007143D9">
              <w:rPr>
                <w:rFonts w:ascii="Arial" w:hAnsi="Arial" w:cs="Arial"/>
                <w:sz w:val="20"/>
                <w:szCs w:val="20"/>
                <w:lang w:val="ru-RU"/>
              </w:rPr>
              <w:t>15.</w:t>
            </w:r>
          </w:p>
        </w:tc>
        <w:tc>
          <w:tcPr>
            <w:tcW w:w="1754" w:type="pct"/>
          </w:tcPr>
          <w:p w14:paraId="45B7E135" w14:textId="0402F862" w:rsidR="00403A0B" w:rsidRPr="007143D9" w:rsidRDefault="00403A0B" w:rsidP="007143D9">
            <w:pPr>
              <w:widowControl w:val="0"/>
              <w:autoSpaceDE w:val="0"/>
              <w:autoSpaceDN w:val="0"/>
              <w:adjustRightInd w:val="0"/>
              <w:spacing w:before="20" w:after="20" w:line="240" w:lineRule="atLeast"/>
              <w:rPr>
                <w:rFonts w:ascii="Arial" w:eastAsiaTheme="minorHAnsi" w:hAnsi="Arial" w:cs="Arial"/>
                <w:sz w:val="20"/>
                <w:szCs w:val="20"/>
                <w:lang w:eastAsia="en-US"/>
              </w:rPr>
            </w:pPr>
            <w:r w:rsidRPr="007143D9">
              <w:rPr>
                <w:rFonts w:ascii="Arial" w:eastAsiaTheme="minorHAnsi" w:hAnsi="Arial" w:cs="Arial"/>
                <w:sz w:val="20"/>
                <w:szCs w:val="20"/>
                <w:lang w:eastAsia="en-US"/>
              </w:rPr>
              <w:t>Согласно п. 5 Требований к раздельному сбору отходов, в том числе к видам или</w:t>
            </w:r>
            <w:r w:rsidR="007143D9" w:rsidRPr="00430100">
              <w:rPr>
                <w:rFonts w:ascii="Arial" w:eastAsiaTheme="minorHAnsi" w:hAnsi="Arial" w:cs="Arial"/>
                <w:sz w:val="20"/>
                <w:szCs w:val="20"/>
                <w:lang w:eastAsia="en-US"/>
              </w:rPr>
              <w:t xml:space="preserve"> </w:t>
            </w:r>
            <w:r w:rsidRPr="007143D9">
              <w:rPr>
                <w:rFonts w:ascii="Arial" w:eastAsiaTheme="minorHAnsi" w:hAnsi="Arial" w:cs="Arial"/>
                <w:sz w:val="20"/>
                <w:szCs w:val="20"/>
                <w:lang w:eastAsia="en-US"/>
              </w:rPr>
              <w:t xml:space="preserve">группам (совокупности видов) отходов, подлежащих обязательному раздельному сбору с учетом технической, экономической и экологической целесообразности, </w:t>
            </w:r>
            <w:proofErr w:type="spellStart"/>
            <w:r w:rsidRPr="007143D9">
              <w:rPr>
                <w:rFonts w:ascii="Arial" w:eastAsiaTheme="minorHAnsi" w:hAnsi="Arial" w:cs="Arial"/>
                <w:sz w:val="20"/>
                <w:szCs w:val="20"/>
                <w:lang w:eastAsia="en-US"/>
              </w:rPr>
              <w:t>утвержд</w:t>
            </w:r>
            <w:proofErr w:type="spellEnd"/>
            <w:r w:rsidRPr="007143D9">
              <w:rPr>
                <w:rFonts w:ascii="Arial" w:eastAsiaTheme="minorHAnsi" w:hAnsi="Arial" w:cs="Arial"/>
                <w:sz w:val="20"/>
                <w:szCs w:val="20"/>
                <w:lang w:eastAsia="en-US"/>
              </w:rPr>
              <w:t>.</w:t>
            </w:r>
            <w:r w:rsidR="007143D9" w:rsidRPr="00430100">
              <w:rPr>
                <w:rFonts w:ascii="Arial" w:eastAsiaTheme="minorHAnsi" w:hAnsi="Arial" w:cs="Arial"/>
                <w:sz w:val="20"/>
                <w:szCs w:val="20"/>
                <w:lang w:eastAsia="en-US"/>
              </w:rPr>
              <w:t xml:space="preserve"> </w:t>
            </w:r>
            <w:r w:rsidRPr="007143D9">
              <w:rPr>
                <w:rFonts w:ascii="Arial" w:eastAsiaTheme="minorHAnsi" w:hAnsi="Arial" w:cs="Arial"/>
                <w:sz w:val="20"/>
                <w:szCs w:val="20"/>
                <w:lang w:eastAsia="en-US"/>
              </w:rPr>
              <w:t>Приказом и.о. Министра экологии, геологии и природных ресурсов Республики Казахстан</w:t>
            </w:r>
            <w:r w:rsidR="007143D9" w:rsidRPr="00430100">
              <w:rPr>
                <w:rFonts w:ascii="Arial" w:eastAsiaTheme="minorHAnsi" w:hAnsi="Arial" w:cs="Arial"/>
                <w:sz w:val="20"/>
                <w:szCs w:val="20"/>
                <w:lang w:eastAsia="en-US"/>
              </w:rPr>
              <w:t xml:space="preserve"> </w:t>
            </w:r>
            <w:r w:rsidRPr="007143D9">
              <w:rPr>
                <w:rFonts w:ascii="Arial" w:eastAsiaTheme="minorHAnsi" w:hAnsi="Arial" w:cs="Arial"/>
                <w:sz w:val="20"/>
                <w:szCs w:val="20"/>
                <w:lang w:eastAsia="en-US"/>
              </w:rPr>
              <w:t>от 2 декабря 2021 года №482 не допускается смешивание отходов, подвергнутые</w:t>
            </w:r>
            <w:r w:rsidR="007143D9" w:rsidRPr="00430100">
              <w:rPr>
                <w:rFonts w:ascii="Arial" w:eastAsiaTheme="minorHAnsi" w:hAnsi="Arial" w:cs="Arial"/>
                <w:sz w:val="20"/>
                <w:szCs w:val="20"/>
                <w:lang w:eastAsia="en-US"/>
              </w:rPr>
              <w:t xml:space="preserve"> </w:t>
            </w:r>
            <w:r w:rsidRPr="007143D9">
              <w:rPr>
                <w:rFonts w:ascii="Arial" w:eastAsiaTheme="minorHAnsi" w:hAnsi="Arial" w:cs="Arial"/>
                <w:sz w:val="20"/>
                <w:szCs w:val="20"/>
                <w:lang w:eastAsia="en-US"/>
              </w:rPr>
              <w:t>раздельному сбору, на всех дальнейших этапах управления отходами.</w:t>
            </w:r>
          </w:p>
        </w:tc>
        <w:tc>
          <w:tcPr>
            <w:tcW w:w="3055" w:type="pct"/>
          </w:tcPr>
          <w:p w14:paraId="3A477D87" w14:textId="111F2341" w:rsidR="00403A0B" w:rsidRPr="007143D9" w:rsidRDefault="00403A0B" w:rsidP="00F05D8F">
            <w:pPr>
              <w:pStyle w:val="NoSpacing"/>
              <w:widowControl w:val="0"/>
              <w:spacing w:before="20" w:after="20" w:line="240" w:lineRule="atLeast"/>
              <w:jc w:val="both"/>
              <w:rPr>
                <w:rFonts w:ascii="Arial" w:hAnsi="Arial" w:cs="Arial"/>
                <w:sz w:val="20"/>
                <w:szCs w:val="20"/>
                <w:lang w:val="ru-RU"/>
              </w:rPr>
            </w:pPr>
            <w:r w:rsidRPr="007143D9">
              <w:rPr>
                <w:rFonts w:ascii="Arial" w:eastAsiaTheme="minorHAnsi" w:hAnsi="Arial" w:cs="Arial"/>
                <w:sz w:val="20"/>
                <w:szCs w:val="20"/>
                <w:lang w:val="ru-RU"/>
              </w:rPr>
              <w:t xml:space="preserve">В </w:t>
            </w:r>
            <w:proofErr w:type="spellStart"/>
            <w:r w:rsidRPr="007143D9">
              <w:rPr>
                <w:rFonts w:ascii="Arial" w:eastAsiaTheme="minorHAnsi" w:hAnsi="Arial" w:cs="Arial"/>
                <w:sz w:val="20"/>
                <w:szCs w:val="20"/>
                <w:lang w:val="ru-RU"/>
              </w:rPr>
              <w:t>О</w:t>
            </w:r>
            <w:r w:rsidR="00C5371D" w:rsidRPr="007143D9">
              <w:rPr>
                <w:rFonts w:ascii="Arial" w:eastAsiaTheme="minorHAnsi" w:hAnsi="Arial" w:cs="Arial"/>
                <w:sz w:val="20"/>
                <w:szCs w:val="20"/>
                <w:lang w:val="ru-RU"/>
              </w:rPr>
              <w:t>о</w:t>
            </w:r>
            <w:r w:rsidRPr="007143D9">
              <w:rPr>
                <w:rFonts w:ascii="Arial" w:eastAsiaTheme="minorHAnsi" w:hAnsi="Arial" w:cs="Arial"/>
                <w:sz w:val="20"/>
                <w:szCs w:val="20"/>
                <w:lang w:val="ru-RU"/>
              </w:rPr>
              <w:t>ВВ</w:t>
            </w:r>
            <w:proofErr w:type="spellEnd"/>
            <w:r w:rsidRPr="007143D9">
              <w:rPr>
                <w:rFonts w:ascii="Arial" w:eastAsiaTheme="minorHAnsi" w:hAnsi="Arial" w:cs="Arial"/>
                <w:sz w:val="20"/>
                <w:szCs w:val="20"/>
                <w:lang w:val="ru-RU"/>
              </w:rPr>
              <w:t xml:space="preserve"> (</w:t>
            </w:r>
            <w:r w:rsidRPr="00F05D8F">
              <w:rPr>
                <w:rFonts w:ascii="Arial" w:eastAsiaTheme="minorHAnsi" w:hAnsi="Arial" w:cs="Arial"/>
                <w:sz w:val="20"/>
                <w:szCs w:val="20"/>
                <w:lang w:val="ru-RU"/>
              </w:rPr>
              <w:t>Раздел 4.7.3, стр.16</w:t>
            </w:r>
            <w:r w:rsidR="00F05D8F" w:rsidRPr="00F05D8F">
              <w:rPr>
                <w:rFonts w:ascii="Arial" w:eastAsiaTheme="minorHAnsi" w:hAnsi="Arial" w:cs="Arial"/>
                <w:sz w:val="20"/>
                <w:szCs w:val="20"/>
                <w:lang w:val="ru-RU"/>
              </w:rPr>
              <w:t>6</w:t>
            </w:r>
            <w:r w:rsidRPr="00F05D8F">
              <w:rPr>
                <w:rFonts w:ascii="Arial" w:eastAsiaTheme="minorHAnsi" w:hAnsi="Arial" w:cs="Arial"/>
                <w:sz w:val="20"/>
                <w:szCs w:val="20"/>
                <w:lang w:val="ru-RU"/>
              </w:rPr>
              <w:t>-16</w:t>
            </w:r>
            <w:r w:rsidR="00F05D8F" w:rsidRPr="00F05D8F">
              <w:rPr>
                <w:rFonts w:ascii="Arial" w:eastAsiaTheme="minorHAnsi" w:hAnsi="Arial" w:cs="Arial"/>
                <w:sz w:val="20"/>
                <w:szCs w:val="20"/>
                <w:lang w:val="ru-RU"/>
              </w:rPr>
              <w:t>7</w:t>
            </w:r>
            <w:r w:rsidRPr="00F05D8F">
              <w:rPr>
                <w:rFonts w:ascii="Arial" w:eastAsiaTheme="minorHAnsi" w:hAnsi="Arial" w:cs="Arial"/>
                <w:sz w:val="20"/>
                <w:szCs w:val="20"/>
                <w:lang w:val="ru-RU"/>
              </w:rPr>
              <w:t>) указано: Сбор и накопление отходов, образующихся на объектах Морского комплекса, осуществляется</w:t>
            </w:r>
            <w:r w:rsidRPr="007143D9">
              <w:rPr>
                <w:rFonts w:ascii="Arial" w:eastAsiaTheme="minorHAnsi" w:hAnsi="Arial" w:cs="Arial"/>
                <w:sz w:val="20"/>
                <w:szCs w:val="20"/>
                <w:lang w:val="ru-RU"/>
              </w:rPr>
              <w:t xml:space="preserve"> на площадках временного хранения отходов организованной на острове Д и на морском комплексе. Накопление отходов осуществляется в контейнерах, емкостях и пр. Различные виды отходов не смешиваются, собираются раздельно по видам или группам в отдельные контейнеры в целях упрощения дальнейшего специализированного управления ими. Смешивание отходов, подвергнутых раздельному сбору, на всех дальнейших этапах управления отходами не допускается (п. 5 ст. 321 ЭК РК). В соответствии с замечанием добавлена ссылка на п. 5 Требований к раздельному сбору отходов, в том числе к видам или группам (совокупности видов) отходов, подлежащих обязательному раздельному сбору с учетом технической, экономической и экологической целесообразности, утв. Приказом и.о. Министра экологии, геологии и природных ресурсов Республики Казахстан от 2 декабря 2021 года №482</w:t>
            </w:r>
          </w:p>
        </w:tc>
      </w:tr>
      <w:tr w:rsidR="00403A0B" w:rsidRPr="007143D9" w14:paraId="343D1935" w14:textId="77777777" w:rsidTr="009C0441">
        <w:trPr>
          <w:jc w:val="center"/>
        </w:trPr>
        <w:tc>
          <w:tcPr>
            <w:tcW w:w="191" w:type="pct"/>
          </w:tcPr>
          <w:p w14:paraId="1492046D" w14:textId="3EE5495C" w:rsidR="00403A0B" w:rsidRPr="007143D9" w:rsidRDefault="00403A0B" w:rsidP="007143D9">
            <w:pPr>
              <w:pStyle w:val="NoSpacing"/>
              <w:widowControl w:val="0"/>
              <w:spacing w:before="20" w:after="20" w:line="240" w:lineRule="atLeast"/>
              <w:jc w:val="both"/>
              <w:rPr>
                <w:rFonts w:ascii="Arial" w:hAnsi="Arial" w:cs="Arial"/>
                <w:sz w:val="20"/>
                <w:szCs w:val="20"/>
                <w:lang w:val="ru-RU"/>
              </w:rPr>
            </w:pPr>
            <w:r w:rsidRPr="007143D9">
              <w:rPr>
                <w:rFonts w:ascii="Arial" w:hAnsi="Arial" w:cs="Arial"/>
                <w:sz w:val="20"/>
                <w:szCs w:val="20"/>
                <w:lang w:val="ru-RU"/>
              </w:rPr>
              <w:t>16.</w:t>
            </w:r>
          </w:p>
        </w:tc>
        <w:tc>
          <w:tcPr>
            <w:tcW w:w="1754" w:type="pct"/>
          </w:tcPr>
          <w:p w14:paraId="40C089D0" w14:textId="666BE58E" w:rsidR="00403A0B" w:rsidRPr="007143D9" w:rsidRDefault="00403A0B" w:rsidP="007143D9">
            <w:pPr>
              <w:widowControl w:val="0"/>
              <w:autoSpaceDE w:val="0"/>
              <w:autoSpaceDN w:val="0"/>
              <w:adjustRightInd w:val="0"/>
              <w:spacing w:before="20" w:after="20" w:line="240" w:lineRule="atLeast"/>
              <w:rPr>
                <w:rFonts w:ascii="Arial" w:eastAsiaTheme="minorHAnsi" w:hAnsi="Arial" w:cs="Arial"/>
                <w:sz w:val="20"/>
                <w:szCs w:val="20"/>
                <w:highlight w:val="red"/>
                <w:lang w:eastAsia="en-US"/>
              </w:rPr>
            </w:pPr>
            <w:r w:rsidRPr="007143D9">
              <w:rPr>
                <w:rFonts w:ascii="Arial" w:eastAsiaTheme="minorHAnsi" w:hAnsi="Arial" w:cs="Arial"/>
                <w:sz w:val="20"/>
                <w:szCs w:val="20"/>
                <w:lang w:eastAsia="en-US"/>
              </w:rPr>
              <w:t>Указать способы и меры по восстановлению ОС на случай прекращения</w:t>
            </w:r>
            <w:r w:rsidR="007143D9" w:rsidRPr="00430100">
              <w:rPr>
                <w:rFonts w:ascii="Arial" w:eastAsiaTheme="minorHAnsi" w:hAnsi="Arial" w:cs="Arial"/>
                <w:sz w:val="20"/>
                <w:szCs w:val="20"/>
                <w:lang w:eastAsia="en-US"/>
              </w:rPr>
              <w:t xml:space="preserve"> </w:t>
            </w:r>
            <w:r w:rsidRPr="007143D9">
              <w:rPr>
                <w:rFonts w:ascii="Arial" w:eastAsiaTheme="minorHAnsi" w:hAnsi="Arial" w:cs="Arial"/>
                <w:sz w:val="20"/>
                <w:szCs w:val="20"/>
                <w:lang w:eastAsia="en-US"/>
              </w:rPr>
              <w:t xml:space="preserve">намечаемой деятельности согласно п. 16 Приложения 2. Кроме того, в соответствии с п.1 Приложения 2 указать описание работ по </w:t>
            </w:r>
            <w:proofErr w:type="spellStart"/>
            <w:r w:rsidRPr="007143D9">
              <w:rPr>
                <w:rFonts w:ascii="Arial" w:eastAsiaTheme="minorHAnsi" w:hAnsi="Arial" w:cs="Arial"/>
                <w:sz w:val="20"/>
                <w:szCs w:val="20"/>
                <w:lang w:eastAsia="en-US"/>
              </w:rPr>
              <w:t>постутилизации</w:t>
            </w:r>
            <w:proofErr w:type="spellEnd"/>
            <w:r w:rsidRPr="007143D9">
              <w:rPr>
                <w:rFonts w:ascii="Arial" w:eastAsiaTheme="minorHAnsi" w:hAnsi="Arial" w:cs="Arial"/>
                <w:sz w:val="20"/>
                <w:szCs w:val="20"/>
                <w:lang w:eastAsia="en-US"/>
              </w:rPr>
              <w:t xml:space="preserve"> существующих зданий, строений, сооружений, оборудования и способов их выполнения, и ликвидации объектов недропользования намечаемой деятельности.</w:t>
            </w:r>
          </w:p>
        </w:tc>
        <w:tc>
          <w:tcPr>
            <w:tcW w:w="3055" w:type="pct"/>
          </w:tcPr>
          <w:p w14:paraId="0CCDD8E6" w14:textId="2DA702AF" w:rsidR="00403A0B" w:rsidRPr="007143D9" w:rsidRDefault="00403A0B" w:rsidP="007143D9">
            <w:pPr>
              <w:widowControl w:val="0"/>
              <w:spacing w:before="20" w:after="20" w:line="240" w:lineRule="atLeast"/>
              <w:rPr>
                <w:rFonts w:ascii="Arial" w:hAnsi="Arial" w:cs="Arial"/>
                <w:sz w:val="20"/>
                <w:szCs w:val="20"/>
              </w:rPr>
            </w:pPr>
            <w:r w:rsidRPr="007143D9">
              <w:rPr>
                <w:rFonts w:ascii="Arial" w:hAnsi="Arial" w:cs="Arial"/>
                <w:sz w:val="20"/>
                <w:szCs w:val="20"/>
              </w:rPr>
              <w:t>Замечание принято. Раздел 7.5 «Способы и меры восстановления окружающей среды на случаи прекращения намечаемой деятельности</w:t>
            </w:r>
            <w:r w:rsidRPr="00F05D8F">
              <w:rPr>
                <w:rFonts w:ascii="Arial" w:hAnsi="Arial" w:cs="Arial"/>
                <w:sz w:val="20"/>
                <w:szCs w:val="20"/>
              </w:rPr>
              <w:t xml:space="preserve">» на стр. </w:t>
            </w:r>
            <w:proofErr w:type="gramStart"/>
            <w:r w:rsidR="00F05D8F" w:rsidRPr="00F05D8F">
              <w:rPr>
                <w:rFonts w:ascii="Arial" w:hAnsi="Arial" w:cs="Arial"/>
                <w:sz w:val="20"/>
                <w:szCs w:val="20"/>
              </w:rPr>
              <w:t>200-201</w:t>
            </w:r>
            <w:proofErr w:type="gramEnd"/>
            <w:r w:rsidRPr="007143D9">
              <w:rPr>
                <w:rFonts w:ascii="Arial" w:hAnsi="Arial" w:cs="Arial"/>
                <w:sz w:val="20"/>
                <w:szCs w:val="20"/>
              </w:rPr>
              <w:t xml:space="preserve"> добавлен в Отчет о возможных воздействиях.</w:t>
            </w:r>
          </w:p>
          <w:p w14:paraId="3573BD97" w14:textId="007B648F" w:rsidR="00403A0B" w:rsidRPr="007143D9" w:rsidRDefault="00403A0B" w:rsidP="007143D9">
            <w:pPr>
              <w:widowControl w:val="0"/>
              <w:spacing w:before="20" w:after="20" w:line="240" w:lineRule="atLeast"/>
              <w:rPr>
                <w:rFonts w:ascii="Arial" w:hAnsi="Arial" w:cs="Arial"/>
                <w:sz w:val="20"/>
                <w:szCs w:val="20"/>
              </w:rPr>
            </w:pPr>
            <w:r w:rsidRPr="007143D9">
              <w:rPr>
                <w:rFonts w:ascii="Arial" w:hAnsi="Arial" w:cs="Arial"/>
                <w:sz w:val="20"/>
                <w:szCs w:val="20"/>
              </w:rPr>
              <w:t xml:space="preserve">Хотим отметить, что в период планируемых работ при реализации Проекта по наращиванию производительности до 450 тыс. бар. в сутки не предусматривается вывода из эксплуатации каких-либо сооружений Морского комплекса, </w:t>
            </w:r>
            <w:proofErr w:type="spellStart"/>
            <w:r w:rsidRPr="007143D9">
              <w:rPr>
                <w:rFonts w:ascii="Arial" w:eastAsiaTheme="minorHAnsi" w:hAnsi="Arial" w:cs="Arial"/>
                <w:sz w:val="20"/>
                <w:szCs w:val="20"/>
                <w:lang w:eastAsia="en-US"/>
              </w:rPr>
              <w:t>постутилизаци</w:t>
            </w:r>
            <w:r w:rsidR="00C5371D" w:rsidRPr="007143D9">
              <w:rPr>
                <w:rFonts w:ascii="Arial" w:eastAsiaTheme="minorHAnsi" w:hAnsi="Arial" w:cs="Arial"/>
                <w:sz w:val="20"/>
                <w:szCs w:val="20"/>
                <w:lang w:eastAsia="en-US"/>
              </w:rPr>
              <w:t>я</w:t>
            </w:r>
            <w:proofErr w:type="spellEnd"/>
            <w:r w:rsidRPr="007143D9">
              <w:rPr>
                <w:rFonts w:ascii="Arial" w:eastAsiaTheme="minorHAnsi" w:hAnsi="Arial" w:cs="Arial"/>
                <w:sz w:val="20"/>
                <w:szCs w:val="20"/>
                <w:lang w:eastAsia="en-US"/>
              </w:rPr>
              <w:t xml:space="preserve"> существующих зданий, строений, сооружений и оборудования</w:t>
            </w:r>
            <w:r w:rsidRPr="007143D9">
              <w:rPr>
                <w:rFonts w:ascii="Arial" w:hAnsi="Arial" w:cs="Arial"/>
                <w:sz w:val="20"/>
                <w:szCs w:val="20"/>
              </w:rPr>
              <w:t xml:space="preserve">. Данная намечаемая деятельность - промежуточная, не предусматривает прекращение намечаемой деятельности, не является Проектом разработки месторождения или Проектом полномасштабного освоения месторождения. </w:t>
            </w:r>
          </w:p>
        </w:tc>
      </w:tr>
      <w:tr w:rsidR="00403A0B" w:rsidRPr="007143D9" w14:paraId="19F515EC" w14:textId="77777777" w:rsidTr="009C0441">
        <w:trPr>
          <w:jc w:val="center"/>
        </w:trPr>
        <w:tc>
          <w:tcPr>
            <w:tcW w:w="191" w:type="pct"/>
          </w:tcPr>
          <w:p w14:paraId="17BE7502" w14:textId="6A56BFB2" w:rsidR="00403A0B" w:rsidRPr="007143D9" w:rsidRDefault="00403A0B" w:rsidP="007143D9">
            <w:pPr>
              <w:pStyle w:val="NoSpacing"/>
              <w:widowControl w:val="0"/>
              <w:spacing w:before="20" w:after="20" w:line="240" w:lineRule="atLeast"/>
              <w:jc w:val="both"/>
              <w:rPr>
                <w:rFonts w:ascii="Arial" w:hAnsi="Arial" w:cs="Arial"/>
                <w:sz w:val="20"/>
                <w:szCs w:val="20"/>
                <w:lang w:val="ru-RU"/>
              </w:rPr>
            </w:pPr>
            <w:r w:rsidRPr="007143D9">
              <w:rPr>
                <w:rFonts w:ascii="Arial" w:hAnsi="Arial" w:cs="Arial"/>
                <w:sz w:val="20"/>
                <w:szCs w:val="20"/>
                <w:lang w:val="ru-RU"/>
              </w:rPr>
              <w:t>17.</w:t>
            </w:r>
          </w:p>
        </w:tc>
        <w:tc>
          <w:tcPr>
            <w:tcW w:w="1754" w:type="pct"/>
          </w:tcPr>
          <w:p w14:paraId="009B7C43" w14:textId="3D6E30B5" w:rsidR="00403A0B" w:rsidRPr="007143D9" w:rsidRDefault="00403A0B" w:rsidP="007143D9">
            <w:pPr>
              <w:widowControl w:val="0"/>
              <w:autoSpaceDE w:val="0"/>
              <w:autoSpaceDN w:val="0"/>
              <w:adjustRightInd w:val="0"/>
              <w:spacing w:before="20" w:after="20" w:line="240" w:lineRule="atLeast"/>
              <w:rPr>
                <w:rFonts w:ascii="Arial" w:eastAsiaTheme="minorHAnsi" w:hAnsi="Arial" w:cs="Arial"/>
                <w:sz w:val="20"/>
                <w:szCs w:val="20"/>
                <w:lang w:eastAsia="en-US"/>
              </w:rPr>
            </w:pPr>
            <w:r w:rsidRPr="007143D9">
              <w:rPr>
                <w:rFonts w:ascii="Arial" w:eastAsiaTheme="minorHAnsi" w:hAnsi="Arial" w:cs="Arial"/>
                <w:sz w:val="20"/>
                <w:szCs w:val="20"/>
                <w:lang w:eastAsia="en-US"/>
              </w:rPr>
              <w:t>Необходимо соблюдать требования п.1 ст. 278 Кодекса «Запрещается использовать</w:t>
            </w:r>
            <w:r w:rsidR="007143D9" w:rsidRPr="00430100">
              <w:rPr>
                <w:rFonts w:ascii="Arial" w:eastAsiaTheme="minorHAnsi" w:hAnsi="Arial" w:cs="Arial"/>
                <w:sz w:val="20"/>
                <w:szCs w:val="20"/>
                <w:lang w:eastAsia="en-US"/>
              </w:rPr>
              <w:t xml:space="preserve"> </w:t>
            </w:r>
            <w:r w:rsidRPr="007143D9">
              <w:rPr>
                <w:rFonts w:ascii="Arial" w:eastAsiaTheme="minorHAnsi" w:hAnsi="Arial" w:cs="Arial"/>
                <w:sz w:val="20"/>
                <w:szCs w:val="20"/>
                <w:lang w:eastAsia="en-US"/>
              </w:rPr>
              <w:t>оборудование и аппаратуру, а также суда, ранее работавшие в иных водных бассейнах, без проведения экологического обследования во избежание случайной интродукции объектов</w:t>
            </w:r>
            <w:r w:rsidR="007143D9" w:rsidRPr="00430100">
              <w:rPr>
                <w:rFonts w:ascii="Arial" w:eastAsiaTheme="minorHAnsi" w:hAnsi="Arial" w:cs="Arial"/>
                <w:sz w:val="20"/>
                <w:szCs w:val="20"/>
                <w:lang w:eastAsia="en-US"/>
              </w:rPr>
              <w:t xml:space="preserve"> </w:t>
            </w:r>
            <w:r w:rsidRPr="007143D9">
              <w:rPr>
                <w:rFonts w:ascii="Arial" w:eastAsiaTheme="minorHAnsi" w:hAnsi="Arial" w:cs="Arial"/>
                <w:sz w:val="20"/>
                <w:szCs w:val="20"/>
                <w:lang w:eastAsia="en-US"/>
              </w:rPr>
              <w:t>растительного и животного мира в Каспийское море.</w:t>
            </w:r>
          </w:p>
        </w:tc>
        <w:tc>
          <w:tcPr>
            <w:tcW w:w="3055" w:type="pct"/>
          </w:tcPr>
          <w:p w14:paraId="67FAC219" w14:textId="3258FB84" w:rsidR="00403A0B" w:rsidRPr="007143D9" w:rsidRDefault="00403A0B" w:rsidP="007143D9">
            <w:pPr>
              <w:widowControl w:val="0"/>
              <w:spacing w:before="20" w:after="20" w:line="240" w:lineRule="atLeast"/>
              <w:jc w:val="both"/>
              <w:rPr>
                <w:rFonts w:ascii="Arial" w:hAnsi="Arial" w:cs="Arial"/>
                <w:sz w:val="20"/>
                <w:szCs w:val="20"/>
              </w:rPr>
            </w:pPr>
            <w:r w:rsidRPr="007143D9">
              <w:rPr>
                <w:rFonts w:ascii="Arial" w:hAnsi="Arial" w:cs="Arial"/>
                <w:sz w:val="20"/>
                <w:szCs w:val="20"/>
              </w:rPr>
              <w:t xml:space="preserve">Замечание принято. Компания NCOC обязуется осуществлять свою производственную деятельность в соответствии с требованиями п. 1 ст. 278 ЭК РК. Данное требование есть в </w:t>
            </w:r>
            <w:proofErr w:type="spellStart"/>
            <w:r w:rsidRPr="007143D9">
              <w:rPr>
                <w:rFonts w:ascii="Arial" w:hAnsi="Arial" w:cs="Arial"/>
                <w:sz w:val="20"/>
                <w:szCs w:val="20"/>
              </w:rPr>
              <w:t>ОоВВ</w:t>
            </w:r>
            <w:proofErr w:type="spellEnd"/>
            <w:r w:rsidRPr="007143D9">
              <w:rPr>
                <w:rFonts w:ascii="Arial" w:hAnsi="Arial" w:cs="Arial"/>
                <w:sz w:val="20"/>
                <w:szCs w:val="20"/>
              </w:rPr>
              <w:t xml:space="preserve"> в п/разделе 7.4. Мероприятия по уменьшению воздействия на морскую биоту.</w:t>
            </w:r>
          </w:p>
        </w:tc>
      </w:tr>
      <w:tr w:rsidR="00403A0B" w:rsidRPr="007143D9" w14:paraId="293D5577" w14:textId="77777777" w:rsidTr="009C0441">
        <w:trPr>
          <w:jc w:val="center"/>
        </w:trPr>
        <w:tc>
          <w:tcPr>
            <w:tcW w:w="191" w:type="pct"/>
          </w:tcPr>
          <w:p w14:paraId="7B60BEB9" w14:textId="31046E0E" w:rsidR="00403A0B" w:rsidRPr="007143D9" w:rsidRDefault="00403A0B" w:rsidP="007143D9">
            <w:pPr>
              <w:pStyle w:val="NoSpacing"/>
              <w:widowControl w:val="0"/>
              <w:spacing w:before="20" w:after="20" w:line="240" w:lineRule="atLeast"/>
              <w:jc w:val="both"/>
              <w:rPr>
                <w:rFonts w:ascii="Arial" w:hAnsi="Arial" w:cs="Arial"/>
                <w:sz w:val="20"/>
                <w:szCs w:val="20"/>
                <w:lang w:val="ru-RU"/>
              </w:rPr>
            </w:pPr>
            <w:r w:rsidRPr="007143D9">
              <w:rPr>
                <w:rFonts w:ascii="Arial" w:hAnsi="Arial" w:cs="Arial"/>
                <w:sz w:val="20"/>
                <w:szCs w:val="20"/>
                <w:lang w:val="ru-RU"/>
              </w:rPr>
              <w:t>18.</w:t>
            </w:r>
          </w:p>
        </w:tc>
        <w:tc>
          <w:tcPr>
            <w:tcW w:w="1754" w:type="pct"/>
          </w:tcPr>
          <w:p w14:paraId="4981CA46" w14:textId="3ED5FD08" w:rsidR="00403A0B" w:rsidRPr="007143D9" w:rsidRDefault="00403A0B" w:rsidP="007143D9">
            <w:pPr>
              <w:widowControl w:val="0"/>
              <w:autoSpaceDE w:val="0"/>
              <w:autoSpaceDN w:val="0"/>
              <w:adjustRightInd w:val="0"/>
              <w:spacing w:before="20" w:after="20" w:line="240" w:lineRule="atLeast"/>
              <w:rPr>
                <w:rFonts w:ascii="Arial" w:eastAsiaTheme="minorHAnsi" w:hAnsi="Arial" w:cs="Arial"/>
                <w:sz w:val="20"/>
                <w:szCs w:val="20"/>
                <w:lang w:eastAsia="en-US"/>
              </w:rPr>
            </w:pPr>
            <w:r w:rsidRPr="007143D9">
              <w:rPr>
                <w:rFonts w:ascii="Arial" w:eastAsiaTheme="minorHAnsi" w:hAnsi="Arial" w:cs="Arial"/>
                <w:sz w:val="20"/>
                <w:szCs w:val="20"/>
                <w:lang w:eastAsia="en-US"/>
              </w:rPr>
              <w:t>В соответствии со ст. 77 Кодекса составитель отчета о возможных воздействиях,</w:t>
            </w:r>
            <w:r w:rsidR="007143D9" w:rsidRPr="00430100">
              <w:rPr>
                <w:rFonts w:ascii="Arial" w:eastAsiaTheme="minorHAnsi" w:hAnsi="Arial" w:cs="Arial"/>
                <w:sz w:val="20"/>
                <w:szCs w:val="20"/>
                <w:lang w:eastAsia="en-US"/>
              </w:rPr>
              <w:t xml:space="preserve"> </w:t>
            </w:r>
            <w:r w:rsidRPr="007143D9">
              <w:rPr>
                <w:rFonts w:ascii="Arial" w:eastAsiaTheme="minorHAnsi" w:hAnsi="Arial" w:cs="Arial"/>
                <w:sz w:val="20"/>
                <w:szCs w:val="20"/>
                <w:lang w:eastAsia="en-US"/>
              </w:rPr>
              <w:t>инициатор несут ответственность, предусмотренную законами Республики Казахстан, за</w:t>
            </w:r>
            <w:r w:rsidR="007143D9" w:rsidRPr="00430100">
              <w:rPr>
                <w:rFonts w:ascii="Arial" w:eastAsiaTheme="minorHAnsi" w:hAnsi="Arial" w:cs="Arial"/>
                <w:sz w:val="20"/>
                <w:szCs w:val="20"/>
                <w:lang w:eastAsia="en-US"/>
              </w:rPr>
              <w:t xml:space="preserve"> </w:t>
            </w:r>
            <w:r w:rsidRPr="007143D9">
              <w:rPr>
                <w:rFonts w:ascii="Arial" w:eastAsiaTheme="minorHAnsi" w:hAnsi="Arial" w:cs="Arial"/>
                <w:sz w:val="20"/>
                <w:szCs w:val="20"/>
                <w:lang w:eastAsia="en-US"/>
              </w:rPr>
              <w:t xml:space="preserve">сокрытие полученных сведений о воздействиях на окружающую среду и </w:t>
            </w:r>
            <w:r w:rsidRPr="007143D9">
              <w:rPr>
                <w:rFonts w:ascii="Arial" w:eastAsiaTheme="minorHAnsi" w:hAnsi="Arial" w:cs="Arial"/>
                <w:sz w:val="20"/>
                <w:szCs w:val="20"/>
                <w:lang w:eastAsia="en-US"/>
              </w:rPr>
              <w:lastRenderedPageBreak/>
              <w:t>представление</w:t>
            </w:r>
            <w:r w:rsidR="007143D9" w:rsidRPr="00430100">
              <w:rPr>
                <w:rFonts w:ascii="Arial" w:eastAsiaTheme="minorHAnsi" w:hAnsi="Arial" w:cs="Arial"/>
                <w:sz w:val="20"/>
                <w:szCs w:val="20"/>
                <w:lang w:eastAsia="en-US"/>
              </w:rPr>
              <w:t xml:space="preserve"> </w:t>
            </w:r>
            <w:r w:rsidRPr="007143D9">
              <w:rPr>
                <w:rFonts w:ascii="Arial" w:eastAsiaTheme="minorHAnsi" w:hAnsi="Arial" w:cs="Arial"/>
                <w:sz w:val="20"/>
                <w:szCs w:val="20"/>
                <w:lang w:eastAsia="en-US"/>
              </w:rPr>
              <w:t>недостоверных сведений при проведении оценки воздействия на окружающую среду.</w:t>
            </w:r>
          </w:p>
        </w:tc>
        <w:tc>
          <w:tcPr>
            <w:tcW w:w="3055" w:type="pct"/>
          </w:tcPr>
          <w:p w14:paraId="1339BE11" w14:textId="020437C5" w:rsidR="00403A0B" w:rsidRPr="007143D9" w:rsidRDefault="00403A0B" w:rsidP="009C0441">
            <w:pPr>
              <w:widowControl w:val="0"/>
              <w:autoSpaceDE w:val="0"/>
              <w:autoSpaceDN w:val="0"/>
              <w:adjustRightInd w:val="0"/>
              <w:spacing w:before="20" w:after="20" w:line="240" w:lineRule="atLeast"/>
              <w:rPr>
                <w:rFonts w:ascii="Arial" w:hAnsi="Arial" w:cs="Arial"/>
                <w:sz w:val="20"/>
                <w:szCs w:val="20"/>
              </w:rPr>
            </w:pPr>
            <w:r w:rsidRPr="007143D9">
              <w:rPr>
                <w:rFonts w:ascii="Arial" w:hAnsi="Arial" w:cs="Arial"/>
                <w:sz w:val="20"/>
                <w:szCs w:val="20"/>
              </w:rPr>
              <w:lastRenderedPageBreak/>
              <w:t xml:space="preserve">Замечание принято. </w:t>
            </w:r>
          </w:p>
        </w:tc>
      </w:tr>
    </w:tbl>
    <w:p w14:paraId="7E89118D" w14:textId="70F80C34" w:rsidR="00CF6229" w:rsidRPr="007143D9" w:rsidRDefault="00CF6229" w:rsidP="00070A02">
      <w:pPr>
        <w:autoSpaceDE w:val="0"/>
        <w:autoSpaceDN w:val="0"/>
        <w:adjustRightInd w:val="0"/>
        <w:rPr>
          <w:rFonts w:ascii="Arial" w:hAnsi="Arial" w:cs="Arial"/>
          <w:sz w:val="20"/>
          <w:szCs w:val="20"/>
        </w:rPr>
      </w:pPr>
    </w:p>
    <w:sectPr w:rsidR="00CF6229" w:rsidRPr="007143D9" w:rsidSect="00F9224C">
      <w:pgSz w:w="16838" w:h="11906" w:orient="landscape"/>
      <w:pgMar w:top="1417" w:right="1134" w:bottom="1417" w:left="1134" w:header="680"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8CEE5" w14:textId="77777777" w:rsidR="001A50A8" w:rsidRDefault="001A50A8" w:rsidP="00FD307A">
      <w:r>
        <w:separator/>
      </w:r>
    </w:p>
  </w:endnote>
  <w:endnote w:type="continuationSeparator" w:id="0">
    <w:p w14:paraId="76A3CC4F" w14:textId="77777777" w:rsidR="001A50A8" w:rsidRDefault="001A50A8" w:rsidP="00FD307A">
      <w:r>
        <w:continuationSeparator/>
      </w:r>
    </w:p>
  </w:endnote>
  <w:endnote w:type="continuationNotice" w:id="1">
    <w:p w14:paraId="6AA38013" w14:textId="77777777" w:rsidR="001A50A8" w:rsidRDefault="001A50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80"/>
    <w:family w:val="auto"/>
    <w:notTrueType/>
    <w:pitch w:val="default"/>
    <w:sig w:usb0="00000203" w:usb1="08070000" w:usb2="00000010" w:usb3="00000000" w:csb0="00020005"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0BB7A" w14:textId="77777777" w:rsidR="001A50A8" w:rsidRDefault="001A50A8" w:rsidP="00FD307A">
      <w:r>
        <w:separator/>
      </w:r>
    </w:p>
  </w:footnote>
  <w:footnote w:type="continuationSeparator" w:id="0">
    <w:p w14:paraId="0AFFCCA0" w14:textId="77777777" w:rsidR="001A50A8" w:rsidRDefault="001A50A8" w:rsidP="00FD307A">
      <w:r>
        <w:continuationSeparator/>
      </w:r>
    </w:p>
  </w:footnote>
  <w:footnote w:type="continuationNotice" w:id="1">
    <w:p w14:paraId="19DFD2E3" w14:textId="77777777" w:rsidR="001A50A8" w:rsidRDefault="001A50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B2815"/>
    <w:multiLevelType w:val="hybridMultilevel"/>
    <w:tmpl w:val="05CCAEBE"/>
    <w:lvl w:ilvl="0" w:tplc="C84CC0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A755EF7"/>
    <w:multiLevelType w:val="hybridMultilevel"/>
    <w:tmpl w:val="D490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E60409"/>
    <w:multiLevelType w:val="hybridMultilevel"/>
    <w:tmpl w:val="0D747C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977C46"/>
    <w:multiLevelType w:val="hybridMultilevel"/>
    <w:tmpl w:val="9AE82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A15BC8"/>
    <w:multiLevelType w:val="hybridMultilevel"/>
    <w:tmpl w:val="2DDEE7F2"/>
    <w:lvl w:ilvl="0" w:tplc="C7BAC6A4">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B61633"/>
    <w:multiLevelType w:val="hybridMultilevel"/>
    <w:tmpl w:val="C0646564"/>
    <w:lvl w:ilvl="0" w:tplc="96E8E25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EE92A0B"/>
    <w:multiLevelType w:val="hybridMultilevel"/>
    <w:tmpl w:val="5C943666"/>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 w15:restartNumberingAfterBreak="0">
    <w:nsid w:val="0F206C7E"/>
    <w:multiLevelType w:val="hybridMultilevel"/>
    <w:tmpl w:val="D490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FB216D"/>
    <w:multiLevelType w:val="hybridMultilevel"/>
    <w:tmpl w:val="01929E32"/>
    <w:lvl w:ilvl="0" w:tplc="94F4DACA">
      <w:start w:val="1"/>
      <w:numFmt w:val="decimal"/>
      <w:lvlText w:val="%1."/>
      <w:lvlJc w:val="left"/>
      <w:pPr>
        <w:ind w:left="360"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9" w15:restartNumberingAfterBreak="0">
    <w:nsid w:val="137A5268"/>
    <w:multiLevelType w:val="hybridMultilevel"/>
    <w:tmpl w:val="5A1432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97B2F5B"/>
    <w:multiLevelType w:val="hybridMultilevel"/>
    <w:tmpl w:val="25B60478"/>
    <w:lvl w:ilvl="0" w:tplc="2F4AA15E">
      <w:start w:val="2"/>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F3269EB"/>
    <w:multiLevelType w:val="hybridMultilevel"/>
    <w:tmpl w:val="751EA35E"/>
    <w:lvl w:ilvl="0" w:tplc="96E8E250">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FE5501C"/>
    <w:multiLevelType w:val="hybridMultilevel"/>
    <w:tmpl w:val="CBB09AB8"/>
    <w:lvl w:ilvl="0" w:tplc="28FCA6DE">
      <w:start w:val="1"/>
      <w:numFmt w:val="bullet"/>
      <w:pStyle w:val="2"/>
      <w:lvlText w:val=""/>
      <w:lvlJc w:val="left"/>
      <w:pPr>
        <w:ind w:left="720" w:hanging="360"/>
      </w:pPr>
      <w:rPr>
        <w:rFonts w:ascii="Symbol" w:hAnsi="Symbol" w:hint="default"/>
        <w:sz w:val="24"/>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678729C"/>
    <w:multiLevelType w:val="hybridMultilevel"/>
    <w:tmpl w:val="445CD6C6"/>
    <w:lvl w:ilvl="0" w:tplc="3BD0FD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E573D7"/>
    <w:multiLevelType w:val="hybridMultilevel"/>
    <w:tmpl w:val="01929E32"/>
    <w:lvl w:ilvl="0" w:tplc="94F4DACA">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5" w15:restartNumberingAfterBreak="0">
    <w:nsid w:val="3186164D"/>
    <w:multiLevelType w:val="hybridMultilevel"/>
    <w:tmpl w:val="7E8EB4F0"/>
    <w:lvl w:ilvl="0" w:tplc="3BD0FD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847D55"/>
    <w:multiLevelType w:val="hybridMultilevel"/>
    <w:tmpl w:val="644E9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0402B2"/>
    <w:multiLevelType w:val="hybridMultilevel"/>
    <w:tmpl w:val="3DE27C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8695B25"/>
    <w:multiLevelType w:val="hybridMultilevel"/>
    <w:tmpl w:val="CB6EDC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926342A"/>
    <w:multiLevelType w:val="hybridMultilevel"/>
    <w:tmpl w:val="D490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6FB5BBA"/>
    <w:multiLevelType w:val="hybridMultilevel"/>
    <w:tmpl w:val="D490507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76076B2"/>
    <w:multiLevelType w:val="hybridMultilevel"/>
    <w:tmpl w:val="AADAE4D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AE32E20"/>
    <w:multiLevelType w:val="hybridMultilevel"/>
    <w:tmpl w:val="69AA24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C1177BF"/>
    <w:multiLevelType w:val="hybridMultilevel"/>
    <w:tmpl w:val="D490507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18D5CBB"/>
    <w:multiLevelType w:val="hybridMultilevel"/>
    <w:tmpl w:val="B6742B08"/>
    <w:lvl w:ilvl="0" w:tplc="9ADA23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24B5705"/>
    <w:multiLevelType w:val="hybridMultilevel"/>
    <w:tmpl w:val="1FF8DE76"/>
    <w:lvl w:ilvl="0" w:tplc="B0A42796">
      <w:start w:val="1"/>
      <w:numFmt w:val="decimal"/>
      <w:lvlText w:val="%1."/>
      <w:lvlJc w:val="left"/>
      <w:pPr>
        <w:ind w:left="1392" w:hanging="465"/>
      </w:pPr>
      <w:rPr>
        <w:rFonts w:hint="default"/>
      </w:r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26" w15:restartNumberingAfterBreak="0">
    <w:nsid w:val="56AF4D12"/>
    <w:multiLevelType w:val="hybridMultilevel"/>
    <w:tmpl w:val="CC5429D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7" w15:restartNumberingAfterBreak="0">
    <w:nsid w:val="591B1F87"/>
    <w:multiLevelType w:val="hybridMultilevel"/>
    <w:tmpl w:val="664C1160"/>
    <w:lvl w:ilvl="0" w:tplc="DBF01D34">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28" w15:restartNumberingAfterBreak="0">
    <w:nsid w:val="61D575D9"/>
    <w:multiLevelType w:val="hybridMultilevel"/>
    <w:tmpl w:val="FEAA4BD0"/>
    <w:lvl w:ilvl="0" w:tplc="0409000F">
      <w:start w:val="1"/>
      <w:numFmt w:val="decimal"/>
      <w:lvlText w:val="%1."/>
      <w:lvlJc w:val="left"/>
      <w:pPr>
        <w:ind w:left="39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267CC4"/>
    <w:multiLevelType w:val="hybridMultilevel"/>
    <w:tmpl w:val="D490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6C567B4"/>
    <w:multiLevelType w:val="hybridMultilevel"/>
    <w:tmpl w:val="D4905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8732AC"/>
    <w:multiLevelType w:val="hybridMultilevel"/>
    <w:tmpl w:val="3E4A1882"/>
    <w:lvl w:ilvl="0" w:tplc="64C2D6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CA71B65"/>
    <w:multiLevelType w:val="hybridMultilevel"/>
    <w:tmpl w:val="5422FC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F3E7D1B"/>
    <w:multiLevelType w:val="hybridMultilevel"/>
    <w:tmpl w:val="E2BE24D8"/>
    <w:lvl w:ilvl="0" w:tplc="3DCAC360">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34" w15:restartNumberingAfterBreak="0">
    <w:nsid w:val="71785A16"/>
    <w:multiLevelType w:val="hybridMultilevel"/>
    <w:tmpl w:val="370C209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74DC6CE4"/>
    <w:multiLevelType w:val="hybridMultilevel"/>
    <w:tmpl w:val="DAF6B1B2"/>
    <w:lvl w:ilvl="0" w:tplc="55F4FE90">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760A2B"/>
    <w:multiLevelType w:val="hybridMultilevel"/>
    <w:tmpl w:val="64E63E10"/>
    <w:lvl w:ilvl="0" w:tplc="0409000F">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37" w15:restartNumberingAfterBreak="0">
    <w:nsid w:val="79807AEF"/>
    <w:multiLevelType w:val="hybridMultilevel"/>
    <w:tmpl w:val="E374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FD3847"/>
    <w:multiLevelType w:val="hybridMultilevel"/>
    <w:tmpl w:val="D490507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FEF5417"/>
    <w:multiLevelType w:val="hybridMultilevel"/>
    <w:tmpl w:val="5830AC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132092317">
    <w:abstractNumId w:val="31"/>
  </w:num>
  <w:num w:numId="2" w16cid:durableId="690229682">
    <w:abstractNumId w:val="16"/>
  </w:num>
  <w:num w:numId="3" w16cid:durableId="1132675805">
    <w:abstractNumId w:val="23"/>
  </w:num>
  <w:num w:numId="4" w16cid:durableId="12193216">
    <w:abstractNumId w:val="19"/>
  </w:num>
  <w:num w:numId="5" w16cid:durableId="2118255299">
    <w:abstractNumId w:val="36"/>
  </w:num>
  <w:num w:numId="6" w16cid:durableId="332922887">
    <w:abstractNumId w:val="35"/>
  </w:num>
  <w:num w:numId="7" w16cid:durableId="1463423066">
    <w:abstractNumId w:val="33"/>
  </w:num>
  <w:num w:numId="8" w16cid:durableId="2144079935">
    <w:abstractNumId w:val="1"/>
  </w:num>
  <w:num w:numId="9" w16cid:durableId="622272228">
    <w:abstractNumId w:val="2"/>
  </w:num>
  <w:num w:numId="10" w16cid:durableId="1274284225">
    <w:abstractNumId w:val="29"/>
  </w:num>
  <w:num w:numId="11" w16cid:durableId="656610053">
    <w:abstractNumId w:val="7"/>
  </w:num>
  <w:num w:numId="12" w16cid:durableId="1577085996">
    <w:abstractNumId w:val="30"/>
  </w:num>
  <w:num w:numId="13" w16cid:durableId="1174953117">
    <w:abstractNumId w:val="13"/>
  </w:num>
  <w:num w:numId="14" w16cid:durableId="1445077592">
    <w:abstractNumId w:val="15"/>
  </w:num>
  <w:num w:numId="15" w16cid:durableId="1216699483">
    <w:abstractNumId w:val="38"/>
  </w:num>
  <w:num w:numId="16" w16cid:durableId="1218123598">
    <w:abstractNumId w:val="27"/>
  </w:num>
  <w:num w:numId="17" w16cid:durableId="793864421">
    <w:abstractNumId w:val="22"/>
  </w:num>
  <w:num w:numId="18" w16cid:durableId="1035424047">
    <w:abstractNumId w:val="24"/>
  </w:num>
  <w:num w:numId="19" w16cid:durableId="631523742">
    <w:abstractNumId w:val="0"/>
  </w:num>
  <w:num w:numId="20" w16cid:durableId="139620560">
    <w:abstractNumId w:val="17"/>
  </w:num>
  <w:num w:numId="21" w16cid:durableId="1814445235">
    <w:abstractNumId w:val="18"/>
  </w:num>
  <w:num w:numId="22" w16cid:durableId="1771469086">
    <w:abstractNumId w:val="10"/>
  </w:num>
  <w:num w:numId="23" w16cid:durableId="1674062095">
    <w:abstractNumId w:val="6"/>
  </w:num>
  <w:num w:numId="24" w16cid:durableId="526331395">
    <w:abstractNumId w:val="21"/>
  </w:num>
  <w:num w:numId="25" w16cid:durableId="1926069267">
    <w:abstractNumId w:val="25"/>
  </w:num>
  <w:num w:numId="26" w16cid:durableId="621116713">
    <w:abstractNumId w:val="8"/>
  </w:num>
  <w:num w:numId="27" w16cid:durableId="2015838268">
    <w:abstractNumId w:val="20"/>
  </w:num>
  <w:num w:numId="28" w16cid:durableId="668750312">
    <w:abstractNumId w:val="4"/>
  </w:num>
  <w:num w:numId="29" w16cid:durableId="1085228666">
    <w:abstractNumId w:val="14"/>
  </w:num>
  <w:num w:numId="30" w16cid:durableId="1697609193">
    <w:abstractNumId w:val="28"/>
  </w:num>
  <w:num w:numId="31" w16cid:durableId="314145429">
    <w:abstractNumId w:val="3"/>
  </w:num>
  <w:num w:numId="32" w16cid:durableId="348988559">
    <w:abstractNumId w:val="37"/>
  </w:num>
  <w:num w:numId="33" w16cid:durableId="236594703">
    <w:abstractNumId w:val="11"/>
  </w:num>
  <w:num w:numId="34" w16cid:durableId="1108046588">
    <w:abstractNumId w:val="5"/>
  </w:num>
  <w:num w:numId="35" w16cid:durableId="3799797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98614061">
    <w:abstractNumId w:val="39"/>
  </w:num>
  <w:num w:numId="37" w16cid:durableId="1586719424">
    <w:abstractNumId w:val="9"/>
  </w:num>
  <w:num w:numId="38" w16cid:durableId="1608342930">
    <w:abstractNumId w:val="32"/>
  </w:num>
  <w:num w:numId="39" w16cid:durableId="1784837981">
    <w:abstractNumId w:val="26"/>
  </w:num>
  <w:num w:numId="40" w16cid:durableId="11814325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ru-RU" w:vendorID="64" w:dllVersion="0" w:nlCheck="1" w:checkStyle="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D2E"/>
    <w:rsid w:val="0000098B"/>
    <w:rsid w:val="00000F79"/>
    <w:rsid w:val="00001A28"/>
    <w:rsid w:val="00004D73"/>
    <w:rsid w:val="000054C5"/>
    <w:rsid w:val="00005ABE"/>
    <w:rsid w:val="00006BDF"/>
    <w:rsid w:val="00006E30"/>
    <w:rsid w:val="000070DB"/>
    <w:rsid w:val="00007AC3"/>
    <w:rsid w:val="00010677"/>
    <w:rsid w:val="00011445"/>
    <w:rsid w:val="00015009"/>
    <w:rsid w:val="00015951"/>
    <w:rsid w:val="00015FBD"/>
    <w:rsid w:val="00017846"/>
    <w:rsid w:val="00017C0E"/>
    <w:rsid w:val="00020B9F"/>
    <w:rsid w:val="0002213B"/>
    <w:rsid w:val="000249ED"/>
    <w:rsid w:val="00026B69"/>
    <w:rsid w:val="000274E9"/>
    <w:rsid w:val="00030356"/>
    <w:rsid w:val="00031301"/>
    <w:rsid w:val="000313FD"/>
    <w:rsid w:val="0003211A"/>
    <w:rsid w:val="000326E6"/>
    <w:rsid w:val="00036D13"/>
    <w:rsid w:val="000402E6"/>
    <w:rsid w:val="00042A54"/>
    <w:rsid w:val="00043EA0"/>
    <w:rsid w:val="00044CA3"/>
    <w:rsid w:val="00045D6C"/>
    <w:rsid w:val="0004652A"/>
    <w:rsid w:val="00046AF5"/>
    <w:rsid w:val="000472E8"/>
    <w:rsid w:val="00047CE4"/>
    <w:rsid w:val="00051417"/>
    <w:rsid w:val="00051B98"/>
    <w:rsid w:val="00051ED9"/>
    <w:rsid w:val="00052B3D"/>
    <w:rsid w:val="0005322F"/>
    <w:rsid w:val="00053876"/>
    <w:rsid w:val="00054071"/>
    <w:rsid w:val="00055683"/>
    <w:rsid w:val="000556FA"/>
    <w:rsid w:val="000602EE"/>
    <w:rsid w:val="00062DF5"/>
    <w:rsid w:val="00063715"/>
    <w:rsid w:val="0006628B"/>
    <w:rsid w:val="000701F4"/>
    <w:rsid w:val="00070A02"/>
    <w:rsid w:val="00070C6F"/>
    <w:rsid w:val="00070E1F"/>
    <w:rsid w:val="00071D65"/>
    <w:rsid w:val="00071E43"/>
    <w:rsid w:val="00072763"/>
    <w:rsid w:val="00073BC9"/>
    <w:rsid w:val="000779BA"/>
    <w:rsid w:val="00080AE0"/>
    <w:rsid w:val="00080B9F"/>
    <w:rsid w:val="00080CB5"/>
    <w:rsid w:val="00083223"/>
    <w:rsid w:val="0008342D"/>
    <w:rsid w:val="00083C55"/>
    <w:rsid w:val="00084881"/>
    <w:rsid w:val="00087529"/>
    <w:rsid w:val="00090BA6"/>
    <w:rsid w:val="00093122"/>
    <w:rsid w:val="000935EA"/>
    <w:rsid w:val="00094222"/>
    <w:rsid w:val="00095579"/>
    <w:rsid w:val="00097577"/>
    <w:rsid w:val="000A1D58"/>
    <w:rsid w:val="000A22E1"/>
    <w:rsid w:val="000A2EA0"/>
    <w:rsid w:val="000A3B60"/>
    <w:rsid w:val="000A66D6"/>
    <w:rsid w:val="000A7563"/>
    <w:rsid w:val="000B0CA5"/>
    <w:rsid w:val="000B420E"/>
    <w:rsid w:val="000B6224"/>
    <w:rsid w:val="000B6573"/>
    <w:rsid w:val="000B777F"/>
    <w:rsid w:val="000B7F79"/>
    <w:rsid w:val="000C0093"/>
    <w:rsid w:val="000C0642"/>
    <w:rsid w:val="000C081C"/>
    <w:rsid w:val="000D3BCC"/>
    <w:rsid w:val="000D4C72"/>
    <w:rsid w:val="000D660B"/>
    <w:rsid w:val="000D675F"/>
    <w:rsid w:val="000D74DF"/>
    <w:rsid w:val="000E229F"/>
    <w:rsid w:val="000E2F85"/>
    <w:rsid w:val="000E4C71"/>
    <w:rsid w:val="000E60E1"/>
    <w:rsid w:val="000E6BD5"/>
    <w:rsid w:val="000F158C"/>
    <w:rsid w:val="000F204F"/>
    <w:rsid w:val="000F3AE6"/>
    <w:rsid w:val="000F48FA"/>
    <w:rsid w:val="000F6E16"/>
    <w:rsid w:val="00100AE9"/>
    <w:rsid w:val="0010368C"/>
    <w:rsid w:val="00103A40"/>
    <w:rsid w:val="00103D26"/>
    <w:rsid w:val="00103F46"/>
    <w:rsid w:val="00105361"/>
    <w:rsid w:val="00106594"/>
    <w:rsid w:val="001066D1"/>
    <w:rsid w:val="00110F9B"/>
    <w:rsid w:val="00111ADB"/>
    <w:rsid w:val="00111F11"/>
    <w:rsid w:val="0011389A"/>
    <w:rsid w:val="001144E5"/>
    <w:rsid w:val="0011475E"/>
    <w:rsid w:val="00114954"/>
    <w:rsid w:val="0011756B"/>
    <w:rsid w:val="00121F8A"/>
    <w:rsid w:val="00122D6A"/>
    <w:rsid w:val="00124501"/>
    <w:rsid w:val="00124899"/>
    <w:rsid w:val="00125A69"/>
    <w:rsid w:val="00127D78"/>
    <w:rsid w:val="00130A07"/>
    <w:rsid w:val="00131063"/>
    <w:rsid w:val="00131F05"/>
    <w:rsid w:val="00135D46"/>
    <w:rsid w:val="001369E3"/>
    <w:rsid w:val="00136DDB"/>
    <w:rsid w:val="00136EF1"/>
    <w:rsid w:val="00141438"/>
    <w:rsid w:val="00142543"/>
    <w:rsid w:val="00142F0D"/>
    <w:rsid w:val="00143114"/>
    <w:rsid w:val="00144404"/>
    <w:rsid w:val="001448B3"/>
    <w:rsid w:val="00145059"/>
    <w:rsid w:val="00146AC4"/>
    <w:rsid w:val="00146C75"/>
    <w:rsid w:val="00152CDB"/>
    <w:rsid w:val="0015302C"/>
    <w:rsid w:val="001545C9"/>
    <w:rsid w:val="001547FC"/>
    <w:rsid w:val="00155BA1"/>
    <w:rsid w:val="00160512"/>
    <w:rsid w:val="00161ADA"/>
    <w:rsid w:val="001630B1"/>
    <w:rsid w:val="0016326D"/>
    <w:rsid w:val="0016617E"/>
    <w:rsid w:val="0016639C"/>
    <w:rsid w:val="00166F43"/>
    <w:rsid w:val="001671F4"/>
    <w:rsid w:val="00170139"/>
    <w:rsid w:val="00170395"/>
    <w:rsid w:val="0017117B"/>
    <w:rsid w:val="00171BD5"/>
    <w:rsid w:val="00171D16"/>
    <w:rsid w:val="00173F41"/>
    <w:rsid w:val="001746C0"/>
    <w:rsid w:val="00174ABE"/>
    <w:rsid w:val="001768C9"/>
    <w:rsid w:val="00176B1C"/>
    <w:rsid w:val="001775AB"/>
    <w:rsid w:val="00181B3A"/>
    <w:rsid w:val="00184329"/>
    <w:rsid w:val="00184F74"/>
    <w:rsid w:val="00185CAC"/>
    <w:rsid w:val="0018625A"/>
    <w:rsid w:val="001864AB"/>
    <w:rsid w:val="00186CF7"/>
    <w:rsid w:val="00186D20"/>
    <w:rsid w:val="00186E60"/>
    <w:rsid w:val="00192262"/>
    <w:rsid w:val="0019288A"/>
    <w:rsid w:val="00192A2A"/>
    <w:rsid w:val="00192C0F"/>
    <w:rsid w:val="001938C4"/>
    <w:rsid w:val="001A15F3"/>
    <w:rsid w:val="001A1DFB"/>
    <w:rsid w:val="001A4353"/>
    <w:rsid w:val="001A4E4B"/>
    <w:rsid w:val="001A50A8"/>
    <w:rsid w:val="001A637B"/>
    <w:rsid w:val="001B3584"/>
    <w:rsid w:val="001B3647"/>
    <w:rsid w:val="001B5274"/>
    <w:rsid w:val="001C26DE"/>
    <w:rsid w:val="001C2785"/>
    <w:rsid w:val="001C2E15"/>
    <w:rsid w:val="001C34DE"/>
    <w:rsid w:val="001C375B"/>
    <w:rsid w:val="001C660C"/>
    <w:rsid w:val="001C6A0A"/>
    <w:rsid w:val="001D0167"/>
    <w:rsid w:val="001D0D2C"/>
    <w:rsid w:val="001D0E71"/>
    <w:rsid w:val="001D212B"/>
    <w:rsid w:val="001D2500"/>
    <w:rsid w:val="001D35EB"/>
    <w:rsid w:val="001D402C"/>
    <w:rsid w:val="001D6BC5"/>
    <w:rsid w:val="001E2A6A"/>
    <w:rsid w:val="001E33A2"/>
    <w:rsid w:val="001E421A"/>
    <w:rsid w:val="001E4AB2"/>
    <w:rsid w:val="001E5AAB"/>
    <w:rsid w:val="001E6E2A"/>
    <w:rsid w:val="001F0F85"/>
    <w:rsid w:val="001F1684"/>
    <w:rsid w:val="001F1B20"/>
    <w:rsid w:val="001F1CD8"/>
    <w:rsid w:val="001F3609"/>
    <w:rsid w:val="001F380D"/>
    <w:rsid w:val="001F56A5"/>
    <w:rsid w:val="001F5806"/>
    <w:rsid w:val="001F587C"/>
    <w:rsid w:val="001F5B27"/>
    <w:rsid w:val="001F75A7"/>
    <w:rsid w:val="00203547"/>
    <w:rsid w:val="0020630E"/>
    <w:rsid w:val="00211CDF"/>
    <w:rsid w:val="002123F1"/>
    <w:rsid w:val="00212D20"/>
    <w:rsid w:val="00212FF7"/>
    <w:rsid w:val="002138D2"/>
    <w:rsid w:val="00213E14"/>
    <w:rsid w:val="00214B06"/>
    <w:rsid w:val="002156FC"/>
    <w:rsid w:val="00215E6C"/>
    <w:rsid w:val="00217B37"/>
    <w:rsid w:val="00223859"/>
    <w:rsid w:val="00223CB1"/>
    <w:rsid w:val="0022495C"/>
    <w:rsid w:val="00224C3C"/>
    <w:rsid w:val="00230520"/>
    <w:rsid w:val="0023116A"/>
    <w:rsid w:val="00232F28"/>
    <w:rsid w:val="0023420E"/>
    <w:rsid w:val="002358B8"/>
    <w:rsid w:val="00236208"/>
    <w:rsid w:val="00236C42"/>
    <w:rsid w:val="002423BC"/>
    <w:rsid w:val="0024385D"/>
    <w:rsid w:val="00243DBF"/>
    <w:rsid w:val="00244BCF"/>
    <w:rsid w:val="00247DE7"/>
    <w:rsid w:val="002519AA"/>
    <w:rsid w:val="00251FB7"/>
    <w:rsid w:val="00252C43"/>
    <w:rsid w:val="0025554B"/>
    <w:rsid w:val="002568F4"/>
    <w:rsid w:val="00257A9D"/>
    <w:rsid w:val="00257F24"/>
    <w:rsid w:val="00261D8D"/>
    <w:rsid w:val="00262AE6"/>
    <w:rsid w:val="00262B6A"/>
    <w:rsid w:val="00263488"/>
    <w:rsid w:val="0026455B"/>
    <w:rsid w:val="002651D8"/>
    <w:rsid w:val="002659E3"/>
    <w:rsid w:val="002660A0"/>
    <w:rsid w:val="0026728F"/>
    <w:rsid w:val="00271319"/>
    <w:rsid w:val="002716DF"/>
    <w:rsid w:val="002727D2"/>
    <w:rsid w:val="002728D0"/>
    <w:rsid w:val="00272ACF"/>
    <w:rsid w:val="00273135"/>
    <w:rsid w:val="00274301"/>
    <w:rsid w:val="00274BF8"/>
    <w:rsid w:val="00280CF5"/>
    <w:rsid w:val="0028151C"/>
    <w:rsid w:val="002815CC"/>
    <w:rsid w:val="00281856"/>
    <w:rsid w:val="00282320"/>
    <w:rsid w:val="00282545"/>
    <w:rsid w:val="002825C5"/>
    <w:rsid w:val="002827FA"/>
    <w:rsid w:val="00282F10"/>
    <w:rsid w:val="002834AD"/>
    <w:rsid w:val="00283EA6"/>
    <w:rsid w:val="00287A14"/>
    <w:rsid w:val="00287D88"/>
    <w:rsid w:val="002902E6"/>
    <w:rsid w:val="00291945"/>
    <w:rsid w:val="0029243C"/>
    <w:rsid w:val="002932AC"/>
    <w:rsid w:val="0029372E"/>
    <w:rsid w:val="00293CA0"/>
    <w:rsid w:val="00294127"/>
    <w:rsid w:val="00294330"/>
    <w:rsid w:val="00297035"/>
    <w:rsid w:val="00297E22"/>
    <w:rsid w:val="002A26D8"/>
    <w:rsid w:val="002A3D11"/>
    <w:rsid w:val="002A4548"/>
    <w:rsid w:val="002A4A72"/>
    <w:rsid w:val="002A4D27"/>
    <w:rsid w:val="002A4D75"/>
    <w:rsid w:val="002A5400"/>
    <w:rsid w:val="002A5E3D"/>
    <w:rsid w:val="002A74DD"/>
    <w:rsid w:val="002B06BB"/>
    <w:rsid w:val="002B1206"/>
    <w:rsid w:val="002B1B8C"/>
    <w:rsid w:val="002B2FE4"/>
    <w:rsid w:val="002B30A8"/>
    <w:rsid w:val="002B437E"/>
    <w:rsid w:val="002B485E"/>
    <w:rsid w:val="002B4A62"/>
    <w:rsid w:val="002B64D8"/>
    <w:rsid w:val="002B6566"/>
    <w:rsid w:val="002B657D"/>
    <w:rsid w:val="002B7508"/>
    <w:rsid w:val="002C0628"/>
    <w:rsid w:val="002C0B61"/>
    <w:rsid w:val="002C1096"/>
    <w:rsid w:val="002C1485"/>
    <w:rsid w:val="002C1E91"/>
    <w:rsid w:val="002C403A"/>
    <w:rsid w:val="002C6F48"/>
    <w:rsid w:val="002D2FCF"/>
    <w:rsid w:val="002D330D"/>
    <w:rsid w:val="002D3740"/>
    <w:rsid w:val="002D38CB"/>
    <w:rsid w:val="002D3ACA"/>
    <w:rsid w:val="002D3DB6"/>
    <w:rsid w:val="002D58DE"/>
    <w:rsid w:val="002D59B9"/>
    <w:rsid w:val="002D5B61"/>
    <w:rsid w:val="002D7477"/>
    <w:rsid w:val="002E258B"/>
    <w:rsid w:val="002E42D2"/>
    <w:rsid w:val="002E4DB1"/>
    <w:rsid w:val="002E4F2B"/>
    <w:rsid w:val="002E66DE"/>
    <w:rsid w:val="002E69A6"/>
    <w:rsid w:val="002F06EB"/>
    <w:rsid w:val="002F118F"/>
    <w:rsid w:val="002F3548"/>
    <w:rsid w:val="002F3FB8"/>
    <w:rsid w:val="002F4295"/>
    <w:rsid w:val="002F4AAD"/>
    <w:rsid w:val="002F5043"/>
    <w:rsid w:val="002F6556"/>
    <w:rsid w:val="002F7E8C"/>
    <w:rsid w:val="00301E86"/>
    <w:rsid w:val="00303D18"/>
    <w:rsid w:val="00304F65"/>
    <w:rsid w:val="0030543C"/>
    <w:rsid w:val="00306BA5"/>
    <w:rsid w:val="00307406"/>
    <w:rsid w:val="00307475"/>
    <w:rsid w:val="003107C0"/>
    <w:rsid w:val="00311FC7"/>
    <w:rsid w:val="00313D10"/>
    <w:rsid w:val="00316339"/>
    <w:rsid w:val="0031679D"/>
    <w:rsid w:val="00317B6E"/>
    <w:rsid w:val="003212FB"/>
    <w:rsid w:val="00321744"/>
    <w:rsid w:val="00321A83"/>
    <w:rsid w:val="003228FB"/>
    <w:rsid w:val="00323010"/>
    <w:rsid w:val="003234C3"/>
    <w:rsid w:val="00324841"/>
    <w:rsid w:val="00327881"/>
    <w:rsid w:val="003306CC"/>
    <w:rsid w:val="00330F57"/>
    <w:rsid w:val="00331334"/>
    <w:rsid w:val="003329CC"/>
    <w:rsid w:val="003333C2"/>
    <w:rsid w:val="00334A90"/>
    <w:rsid w:val="00336CE1"/>
    <w:rsid w:val="00340D75"/>
    <w:rsid w:val="00341B69"/>
    <w:rsid w:val="00342BD7"/>
    <w:rsid w:val="003432FB"/>
    <w:rsid w:val="003434E0"/>
    <w:rsid w:val="00346232"/>
    <w:rsid w:val="00347550"/>
    <w:rsid w:val="0035053D"/>
    <w:rsid w:val="00350D5F"/>
    <w:rsid w:val="00351485"/>
    <w:rsid w:val="0035588E"/>
    <w:rsid w:val="00356137"/>
    <w:rsid w:val="00357204"/>
    <w:rsid w:val="0035720B"/>
    <w:rsid w:val="00357952"/>
    <w:rsid w:val="003603BD"/>
    <w:rsid w:val="00362C26"/>
    <w:rsid w:val="00363542"/>
    <w:rsid w:val="00363B29"/>
    <w:rsid w:val="003641A4"/>
    <w:rsid w:val="00365015"/>
    <w:rsid w:val="0036503A"/>
    <w:rsid w:val="0036597A"/>
    <w:rsid w:val="0036625C"/>
    <w:rsid w:val="0036D66D"/>
    <w:rsid w:val="0037020B"/>
    <w:rsid w:val="003715AA"/>
    <w:rsid w:val="00372573"/>
    <w:rsid w:val="00372A3B"/>
    <w:rsid w:val="00374649"/>
    <w:rsid w:val="00374AC9"/>
    <w:rsid w:val="00374DF0"/>
    <w:rsid w:val="0037523F"/>
    <w:rsid w:val="0037544F"/>
    <w:rsid w:val="00375A2F"/>
    <w:rsid w:val="00375D78"/>
    <w:rsid w:val="00376D7D"/>
    <w:rsid w:val="00377466"/>
    <w:rsid w:val="00382D10"/>
    <w:rsid w:val="003832D4"/>
    <w:rsid w:val="003833C8"/>
    <w:rsid w:val="00383EB4"/>
    <w:rsid w:val="0038421C"/>
    <w:rsid w:val="00384E8B"/>
    <w:rsid w:val="00390710"/>
    <w:rsid w:val="0039151E"/>
    <w:rsid w:val="00391869"/>
    <w:rsid w:val="003922B9"/>
    <w:rsid w:val="00393F31"/>
    <w:rsid w:val="0039467B"/>
    <w:rsid w:val="003949AC"/>
    <w:rsid w:val="00397A95"/>
    <w:rsid w:val="003A073C"/>
    <w:rsid w:val="003A0ADC"/>
    <w:rsid w:val="003A1EB2"/>
    <w:rsid w:val="003A216F"/>
    <w:rsid w:val="003A3072"/>
    <w:rsid w:val="003A640F"/>
    <w:rsid w:val="003A688C"/>
    <w:rsid w:val="003A68F3"/>
    <w:rsid w:val="003A6E2F"/>
    <w:rsid w:val="003A7358"/>
    <w:rsid w:val="003B2CCF"/>
    <w:rsid w:val="003B42FB"/>
    <w:rsid w:val="003B55D3"/>
    <w:rsid w:val="003B5EA8"/>
    <w:rsid w:val="003B64EF"/>
    <w:rsid w:val="003B6976"/>
    <w:rsid w:val="003B6EE0"/>
    <w:rsid w:val="003B7072"/>
    <w:rsid w:val="003C2FC5"/>
    <w:rsid w:val="003D00F7"/>
    <w:rsid w:val="003D0C08"/>
    <w:rsid w:val="003D34EC"/>
    <w:rsid w:val="003D495D"/>
    <w:rsid w:val="003D4F6B"/>
    <w:rsid w:val="003D6CAC"/>
    <w:rsid w:val="003D7C48"/>
    <w:rsid w:val="003E0FA9"/>
    <w:rsid w:val="003E376A"/>
    <w:rsid w:val="003E412A"/>
    <w:rsid w:val="003E4B79"/>
    <w:rsid w:val="003E4BBF"/>
    <w:rsid w:val="003E66F2"/>
    <w:rsid w:val="003E69A5"/>
    <w:rsid w:val="003E750E"/>
    <w:rsid w:val="003F413B"/>
    <w:rsid w:val="003F459B"/>
    <w:rsid w:val="003F5B2E"/>
    <w:rsid w:val="003F68C2"/>
    <w:rsid w:val="003F7CB1"/>
    <w:rsid w:val="00403A0B"/>
    <w:rsid w:val="00403EF8"/>
    <w:rsid w:val="00404611"/>
    <w:rsid w:val="00405D0B"/>
    <w:rsid w:val="0040656B"/>
    <w:rsid w:val="00406AE9"/>
    <w:rsid w:val="004075F6"/>
    <w:rsid w:val="0041085F"/>
    <w:rsid w:val="00410F49"/>
    <w:rsid w:val="004116A9"/>
    <w:rsid w:val="00412F4C"/>
    <w:rsid w:val="00413A17"/>
    <w:rsid w:val="0041433A"/>
    <w:rsid w:val="004145D3"/>
    <w:rsid w:val="004145E0"/>
    <w:rsid w:val="00414BB3"/>
    <w:rsid w:val="00415186"/>
    <w:rsid w:val="004153CD"/>
    <w:rsid w:val="00415BCB"/>
    <w:rsid w:val="00415E12"/>
    <w:rsid w:val="00416195"/>
    <w:rsid w:val="004163D8"/>
    <w:rsid w:val="00417419"/>
    <w:rsid w:val="00421633"/>
    <w:rsid w:val="004224C6"/>
    <w:rsid w:val="004228C5"/>
    <w:rsid w:val="00422B41"/>
    <w:rsid w:val="00422F0E"/>
    <w:rsid w:val="00423068"/>
    <w:rsid w:val="00423640"/>
    <w:rsid w:val="004247CF"/>
    <w:rsid w:val="00424A2C"/>
    <w:rsid w:val="004269ED"/>
    <w:rsid w:val="0042766F"/>
    <w:rsid w:val="00430100"/>
    <w:rsid w:val="00431335"/>
    <w:rsid w:val="004314BB"/>
    <w:rsid w:val="0043317E"/>
    <w:rsid w:val="004335F9"/>
    <w:rsid w:val="00435CF4"/>
    <w:rsid w:val="0043660B"/>
    <w:rsid w:val="00437510"/>
    <w:rsid w:val="00437C26"/>
    <w:rsid w:val="00443FD5"/>
    <w:rsid w:val="004448CB"/>
    <w:rsid w:val="0044648A"/>
    <w:rsid w:val="00447EEF"/>
    <w:rsid w:val="00450DEB"/>
    <w:rsid w:val="00450E42"/>
    <w:rsid w:val="00451702"/>
    <w:rsid w:val="00451834"/>
    <w:rsid w:val="00451CC8"/>
    <w:rsid w:val="00452E10"/>
    <w:rsid w:val="00453C81"/>
    <w:rsid w:val="0045431B"/>
    <w:rsid w:val="0045717E"/>
    <w:rsid w:val="0045748D"/>
    <w:rsid w:val="00457DFD"/>
    <w:rsid w:val="00460B94"/>
    <w:rsid w:val="00465242"/>
    <w:rsid w:val="00465312"/>
    <w:rsid w:val="00465768"/>
    <w:rsid w:val="00465C98"/>
    <w:rsid w:val="00465D0C"/>
    <w:rsid w:val="00465D83"/>
    <w:rsid w:val="00466776"/>
    <w:rsid w:val="00467EAD"/>
    <w:rsid w:val="004712F3"/>
    <w:rsid w:val="00472E51"/>
    <w:rsid w:val="00472F1C"/>
    <w:rsid w:val="00473759"/>
    <w:rsid w:val="004744A2"/>
    <w:rsid w:val="00474C2F"/>
    <w:rsid w:val="00476B8B"/>
    <w:rsid w:val="00477113"/>
    <w:rsid w:val="004772D9"/>
    <w:rsid w:val="00477470"/>
    <w:rsid w:val="00477DCB"/>
    <w:rsid w:val="00480F02"/>
    <w:rsid w:val="004813F5"/>
    <w:rsid w:val="004814C6"/>
    <w:rsid w:val="00482349"/>
    <w:rsid w:val="00482497"/>
    <w:rsid w:val="004828BB"/>
    <w:rsid w:val="00483BCE"/>
    <w:rsid w:val="00483E3F"/>
    <w:rsid w:val="00484937"/>
    <w:rsid w:val="00484F05"/>
    <w:rsid w:val="0048535A"/>
    <w:rsid w:val="00490AD6"/>
    <w:rsid w:val="00490BA9"/>
    <w:rsid w:val="004914F6"/>
    <w:rsid w:val="004921AD"/>
    <w:rsid w:val="004923AE"/>
    <w:rsid w:val="00492AC0"/>
    <w:rsid w:val="004941CC"/>
    <w:rsid w:val="00497789"/>
    <w:rsid w:val="004A15D3"/>
    <w:rsid w:val="004A28F4"/>
    <w:rsid w:val="004A434F"/>
    <w:rsid w:val="004A4556"/>
    <w:rsid w:val="004A5439"/>
    <w:rsid w:val="004A5E02"/>
    <w:rsid w:val="004A71C3"/>
    <w:rsid w:val="004A7725"/>
    <w:rsid w:val="004A7B8F"/>
    <w:rsid w:val="004B2094"/>
    <w:rsid w:val="004B4E4C"/>
    <w:rsid w:val="004B5670"/>
    <w:rsid w:val="004B7A39"/>
    <w:rsid w:val="004C1D57"/>
    <w:rsid w:val="004C1FF4"/>
    <w:rsid w:val="004C21EB"/>
    <w:rsid w:val="004C3070"/>
    <w:rsid w:val="004C3875"/>
    <w:rsid w:val="004C4859"/>
    <w:rsid w:val="004C4CE0"/>
    <w:rsid w:val="004C5DA0"/>
    <w:rsid w:val="004C63BB"/>
    <w:rsid w:val="004C6A93"/>
    <w:rsid w:val="004C6EF7"/>
    <w:rsid w:val="004D01FD"/>
    <w:rsid w:val="004D0FB5"/>
    <w:rsid w:val="004D1F9C"/>
    <w:rsid w:val="004D460C"/>
    <w:rsid w:val="004D6D3F"/>
    <w:rsid w:val="004D737E"/>
    <w:rsid w:val="004E096D"/>
    <w:rsid w:val="004E0C66"/>
    <w:rsid w:val="004E16A1"/>
    <w:rsid w:val="004E1803"/>
    <w:rsid w:val="004E28DD"/>
    <w:rsid w:val="004E373E"/>
    <w:rsid w:val="004E3853"/>
    <w:rsid w:val="004E4A1D"/>
    <w:rsid w:val="004E6DB7"/>
    <w:rsid w:val="004E6FD5"/>
    <w:rsid w:val="004E70CF"/>
    <w:rsid w:val="004F0717"/>
    <w:rsid w:val="004F0740"/>
    <w:rsid w:val="004F0AE4"/>
    <w:rsid w:val="004F1C1A"/>
    <w:rsid w:val="004F1D2E"/>
    <w:rsid w:val="004F2854"/>
    <w:rsid w:val="004F440E"/>
    <w:rsid w:val="004F4AE4"/>
    <w:rsid w:val="004F58FA"/>
    <w:rsid w:val="00500AC5"/>
    <w:rsid w:val="005014E3"/>
    <w:rsid w:val="005019C5"/>
    <w:rsid w:val="005022D6"/>
    <w:rsid w:val="00502DB6"/>
    <w:rsid w:val="00503452"/>
    <w:rsid w:val="00503ACF"/>
    <w:rsid w:val="00504D7A"/>
    <w:rsid w:val="0051119C"/>
    <w:rsid w:val="00513EE9"/>
    <w:rsid w:val="00514735"/>
    <w:rsid w:val="00517A9A"/>
    <w:rsid w:val="0052168B"/>
    <w:rsid w:val="00521F77"/>
    <w:rsid w:val="00522238"/>
    <w:rsid w:val="005239D6"/>
    <w:rsid w:val="00523E95"/>
    <w:rsid w:val="00524187"/>
    <w:rsid w:val="00524F56"/>
    <w:rsid w:val="00525F2C"/>
    <w:rsid w:val="005304C4"/>
    <w:rsid w:val="00531B71"/>
    <w:rsid w:val="00533EA0"/>
    <w:rsid w:val="005342A6"/>
    <w:rsid w:val="0053541A"/>
    <w:rsid w:val="00535716"/>
    <w:rsid w:val="0053679B"/>
    <w:rsid w:val="00540495"/>
    <w:rsid w:val="00540FAA"/>
    <w:rsid w:val="00543EB7"/>
    <w:rsid w:val="00544853"/>
    <w:rsid w:val="00544BA1"/>
    <w:rsid w:val="00546480"/>
    <w:rsid w:val="0055104E"/>
    <w:rsid w:val="00551E67"/>
    <w:rsid w:val="00551F02"/>
    <w:rsid w:val="00552435"/>
    <w:rsid w:val="00554650"/>
    <w:rsid w:val="00554D81"/>
    <w:rsid w:val="005553AC"/>
    <w:rsid w:val="00562847"/>
    <w:rsid w:val="00562A39"/>
    <w:rsid w:val="005643CA"/>
    <w:rsid w:val="00564D09"/>
    <w:rsid w:val="0056727C"/>
    <w:rsid w:val="00567569"/>
    <w:rsid w:val="00567903"/>
    <w:rsid w:val="00567DE8"/>
    <w:rsid w:val="00571050"/>
    <w:rsid w:val="00571465"/>
    <w:rsid w:val="0057162B"/>
    <w:rsid w:val="00572621"/>
    <w:rsid w:val="00572D0A"/>
    <w:rsid w:val="00576CF3"/>
    <w:rsid w:val="00580EDE"/>
    <w:rsid w:val="005819B1"/>
    <w:rsid w:val="00581F18"/>
    <w:rsid w:val="0058203C"/>
    <w:rsid w:val="005833F6"/>
    <w:rsid w:val="005846BC"/>
    <w:rsid w:val="0058521D"/>
    <w:rsid w:val="00587801"/>
    <w:rsid w:val="00590AF8"/>
    <w:rsid w:val="005911BB"/>
    <w:rsid w:val="005915DD"/>
    <w:rsid w:val="00591854"/>
    <w:rsid w:val="0059193B"/>
    <w:rsid w:val="00591B6B"/>
    <w:rsid w:val="00591CFB"/>
    <w:rsid w:val="005921C0"/>
    <w:rsid w:val="00594854"/>
    <w:rsid w:val="00595C63"/>
    <w:rsid w:val="00596A0C"/>
    <w:rsid w:val="005A17C8"/>
    <w:rsid w:val="005A17FC"/>
    <w:rsid w:val="005A295C"/>
    <w:rsid w:val="005A3C83"/>
    <w:rsid w:val="005A749B"/>
    <w:rsid w:val="005B1300"/>
    <w:rsid w:val="005B1D7A"/>
    <w:rsid w:val="005B2430"/>
    <w:rsid w:val="005B255F"/>
    <w:rsid w:val="005B28A0"/>
    <w:rsid w:val="005B3CDC"/>
    <w:rsid w:val="005B4C8A"/>
    <w:rsid w:val="005B57FA"/>
    <w:rsid w:val="005C0BF5"/>
    <w:rsid w:val="005C0CAC"/>
    <w:rsid w:val="005C3363"/>
    <w:rsid w:val="005C347D"/>
    <w:rsid w:val="005C4BCF"/>
    <w:rsid w:val="005C6536"/>
    <w:rsid w:val="005C73BA"/>
    <w:rsid w:val="005D3B48"/>
    <w:rsid w:val="005D5853"/>
    <w:rsid w:val="005D5FF1"/>
    <w:rsid w:val="005D6D29"/>
    <w:rsid w:val="005D7B51"/>
    <w:rsid w:val="005E0D61"/>
    <w:rsid w:val="005E2C08"/>
    <w:rsid w:val="005E2F97"/>
    <w:rsid w:val="005E4780"/>
    <w:rsid w:val="005E4AEE"/>
    <w:rsid w:val="005E5478"/>
    <w:rsid w:val="005E567A"/>
    <w:rsid w:val="005E72F9"/>
    <w:rsid w:val="005E76E6"/>
    <w:rsid w:val="005F07E7"/>
    <w:rsid w:val="005F203F"/>
    <w:rsid w:val="005F25EC"/>
    <w:rsid w:val="005F315F"/>
    <w:rsid w:val="005F3353"/>
    <w:rsid w:val="005F44BE"/>
    <w:rsid w:val="005F4966"/>
    <w:rsid w:val="005F4A67"/>
    <w:rsid w:val="005F533E"/>
    <w:rsid w:val="005F536E"/>
    <w:rsid w:val="005F6480"/>
    <w:rsid w:val="00601324"/>
    <w:rsid w:val="00601C73"/>
    <w:rsid w:val="00605215"/>
    <w:rsid w:val="006057DE"/>
    <w:rsid w:val="00607DA3"/>
    <w:rsid w:val="00612B2F"/>
    <w:rsid w:val="00612F7A"/>
    <w:rsid w:val="0061448B"/>
    <w:rsid w:val="0061555B"/>
    <w:rsid w:val="00615F2D"/>
    <w:rsid w:val="00616A4A"/>
    <w:rsid w:val="00617429"/>
    <w:rsid w:val="006207B8"/>
    <w:rsid w:val="00621B0E"/>
    <w:rsid w:val="00621C6B"/>
    <w:rsid w:val="006224A2"/>
    <w:rsid w:val="00623201"/>
    <w:rsid w:val="0062408A"/>
    <w:rsid w:val="00626A3F"/>
    <w:rsid w:val="00630B0C"/>
    <w:rsid w:val="006312F6"/>
    <w:rsid w:val="00631D7C"/>
    <w:rsid w:val="006324FB"/>
    <w:rsid w:val="00633BD9"/>
    <w:rsid w:val="00635429"/>
    <w:rsid w:val="006360D7"/>
    <w:rsid w:val="00636D21"/>
    <w:rsid w:val="00637124"/>
    <w:rsid w:val="00643D64"/>
    <w:rsid w:val="006440FE"/>
    <w:rsid w:val="00644A31"/>
    <w:rsid w:val="0064500F"/>
    <w:rsid w:val="00645326"/>
    <w:rsid w:val="0064566C"/>
    <w:rsid w:val="00646474"/>
    <w:rsid w:val="00646A4D"/>
    <w:rsid w:val="0064706F"/>
    <w:rsid w:val="006476D4"/>
    <w:rsid w:val="00650C1E"/>
    <w:rsid w:val="00652854"/>
    <w:rsid w:val="006530F9"/>
    <w:rsid w:val="006547C3"/>
    <w:rsid w:val="00661ABA"/>
    <w:rsid w:val="00663C70"/>
    <w:rsid w:val="0066460C"/>
    <w:rsid w:val="00666179"/>
    <w:rsid w:val="0067144B"/>
    <w:rsid w:val="006719A1"/>
    <w:rsid w:val="0067207D"/>
    <w:rsid w:val="006724C2"/>
    <w:rsid w:val="00672D1A"/>
    <w:rsid w:val="006730F5"/>
    <w:rsid w:val="006746B8"/>
    <w:rsid w:val="00675289"/>
    <w:rsid w:val="006755EF"/>
    <w:rsid w:val="006762B1"/>
    <w:rsid w:val="00676914"/>
    <w:rsid w:val="00681E5A"/>
    <w:rsid w:val="00682183"/>
    <w:rsid w:val="00682795"/>
    <w:rsid w:val="006841F8"/>
    <w:rsid w:val="0068550E"/>
    <w:rsid w:val="0069021B"/>
    <w:rsid w:val="00690BD7"/>
    <w:rsid w:val="0069103A"/>
    <w:rsid w:val="00691E2D"/>
    <w:rsid w:val="00691EF0"/>
    <w:rsid w:val="006930BD"/>
    <w:rsid w:val="0069559D"/>
    <w:rsid w:val="00695AFF"/>
    <w:rsid w:val="00697C43"/>
    <w:rsid w:val="006A0F9D"/>
    <w:rsid w:val="006A2894"/>
    <w:rsid w:val="006A2E25"/>
    <w:rsid w:val="006A3CCD"/>
    <w:rsid w:val="006A5022"/>
    <w:rsid w:val="006A505D"/>
    <w:rsid w:val="006A6234"/>
    <w:rsid w:val="006A62F7"/>
    <w:rsid w:val="006A7E3D"/>
    <w:rsid w:val="006B3C3C"/>
    <w:rsid w:val="006B3C98"/>
    <w:rsid w:val="006B4044"/>
    <w:rsid w:val="006B4708"/>
    <w:rsid w:val="006B495E"/>
    <w:rsid w:val="006B58F7"/>
    <w:rsid w:val="006B5A3A"/>
    <w:rsid w:val="006C19D4"/>
    <w:rsid w:val="006C3A5A"/>
    <w:rsid w:val="006C4B43"/>
    <w:rsid w:val="006C4D76"/>
    <w:rsid w:val="006C570E"/>
    <w:rsid w:val="006C774B"/>
    <w:rsid w:val="006D074A"/>
    <w:rsid w:val="006D0819"/>
    <w:rsid w:val="006D0A69"/>
    <w:rsid w:val="006D0ECD"/>
    <w:rsid w:val="006D2C84"/>
    <w:rsid w:val="006D2C88"/>
    <w:rsid w:val="006D50EA"/>
    <w:rsid w:val="006D58C4"/>
    <w:rsid w:val="006D6E73"/>
    <w:rsid w:val="006D7048"/>
    <w:rsid w:val="006E0BEB"/>
    <w:rsid w:val="006E298F"/>
    <w:rsid w:val="006E2B31"/>
    <w:rsid w:val="006E2D8E"/>
    <w:rsid w:val="006E33D9"/>
    <w:rsid w:val="006E341C"/>
    <w:rsid w:val="006E52EC"/>
    <w:rsid w:val="006E6433"/>
    <w:rsid w:val="006E657E"/>
    <w:rsid w:val="006E7221"/>
    <w:rsid w:val="006E7223"/>
    <w:rsid w:val="006E7867"/>
    <w:rsid w:val="006F0E36"/>
    <w:rsid w:val="006F1302"/>
    <w:rsid w:val="006F2A77"/>
    <w:rsid w:val="006F3EF7"/>
    <w:rsid w:val="006F5862"/>
    <w:rsid w:val="00700835"/>
    <w:rsid w:val="00701F88"/>
    <w:rsid w:val="0070501E"/>
    <w:rsid w:val="00705DC8"/>
    <w:rsid w:val="00706085"/>
    <w:rsid w:val="00706115"/>
    <w:rsid w:val="0070697F"/>
    <w:rsid w:val="00706F48"/>
    <w:rsid w:val="007078A6"/>
    <w:rsid w:val="00707BE1"/>
    <w:rsid w:val="00710930"/>
    <w:rsid w:val="007114D8"/>
    <w:rsid w:val="00712F3F"/>
    <w:rsid w:val="00712F82"/>
    <w:rsid w:val="00713070"/>
    <w:rsid w:val="00713D2E"/>
    <w:rsid w:val="007143D9"/>
    <w:rsid w:val="00714526"/>
    <w:rsid w:val="007146E6"/>
    <w:rsid w:val="00714CC9"/>
    <w:rsid w:val="00714EC9"/>
    <w:rsid w:val="0072272B"/>
    <w:rsid w:val="00722A04"/>
    <w:rsid w:val="00722B45"/>
    <w:rsid w:val="00722F24"/>
    <w:rsid w:val="00724D42"/>
    <w:rsid w:val="00725537"/>
    <w:rsid w:val="00726E84"/>
    <w:rsid w:val="00730D9E"/>
    <w:rsid w:val="0073177C"/>
    <w:rsid w:val="00731BF5"/>
    <w:rsid w:val="0073339B"/>
    <w:rsid w:val="00733627"/>
    <w:rsid w:val="007347D3"/>
    <w:rsid w:val="007348D3"/>
    <w:rsid w:val="00735F71"/>
    <w:rsid w:val="00736CB8"/>
    <w:rsid w:val="00741CD4"/>
    <w:rsid w:val="0074234B"/>
    <w:rsid w:val="00742746"/>
    <w:rsid w:val="007435B7"/>
    <w:rsid w:val="00745323"/>
    <w:rsid w:val="00745CC8"/>
    <w:rsid w:val="00745D9C"/>
    <w:rsid w:val="007460E0"/>
    <w:rsid w:val="0075020B"/>
    <w:rsid w:val="00750881"/>
    <w:rsid w:val="00750963"/>
    <w:rsid w:val="00751B1B"/>
    <w:rsid w:val="0075258F"/>
    <w:rsid w:val="00753D80"/>
    <w:rsid w:val="007542B0"/>
    <w:rsid w:val="0075430A"/>
    <w:rsid w:val="00754DC5"/>
    <w:rsid w:val="0075511D"/>
    <w:rsid w:val="00757B87"/>
    <w:rsid w:val="00757CD3"/>
    <w:rsid w:val="00760262"/>
    <w:rsid w:val="00762BCF"/>
    <w:rsid w:val="007631CC"/>
    <w:rsid w:val="0076422D"/>
    <w:rsid w:val="00765888"/>
    <w:rsid w:val="0076697B"/>
    <w:rsid w:val="00767319"/>
    <w:rsid w:val="0076763C"/>
    <w:rsid w:val="007678AA"/>
    <w:rsid w:val="0077186A"/>
    <w:rsid w:val="00772615"/>
    <w:rsid w:val="00772949"/>
    <w:rsid w:val="00772FD1"/>
    <w:rsid w:val="007732AB"/>
    <w:rsid w:val="00773964"/>
    <w:rsid w:val="00773BBD"/>
    <w:rsid w:val="00774346"/>
    <w:rsid w:val="00774E76"/>
    <w:rsid w:val="007752B3"/>
    <w:rsid w:val="007753E8"/>
    <w:rsid w:val="00775850"/>
    <w:rsid w:val="00776C08"/>
    <w:rsid w:val="00777F86"/>
    <w:rsid w:val="00782CF9"/>
    <w:rsid w:val="00785745"/>
    <w:rsid w:val="00786E69"/>
    <w:rsid w:val="0078790D"/>
    <w:rsid w:val="00790ED0"/>
    <w:rsid w:val="00792909"/>
    <w:rsid w:val="007929AC"/>
    <w:rsid w:val="00793501"/>
    <w:rsid w:val="00795637"/>
    <w:rsid w:val="00796F78"/>
    <w:rsid w:val="00797B97"/>
    <w:rsid w:val="007A11CE"/>
    <w:rsid w:val="007A1471"/>
    <w:rsid w:val="007A3894"/>
    <w:rsid w:val="007A47EF"/>
    <w:rsid w:val="007A513D"/>
    <w:rsid w:val="007B0938"/>
    <w:rsid w:val="007B0FDB"/>
    <w:rsid w:val="007B1431"/>
    <w:rsid w:val="007B173C"/>
    <w:rsid w:val="007B2B89"/>
    <w:rsid w:val="007B394E"/>
    <w:rsid w:val="007B43BD"/>
    <w:rsid w:val="007B4774"/>
    <w:rsid w:val="007B75F2"/>
    <w:rsid w:val="007C040A"/>
    <w:rsid w:val="007C0547"/>
    <w:rsid w:val="007C2344"/>
    <w:rsid w:val="007C2774"/>
    <w:rsid w:val="007C3386"/>
    <w:rsid w:val="007C33F5"/>
    <w:rsid w:val="007C3D40"/>
    <w:rsid w:val="007C65FD"/>
    <w:rsid w:val="007C73A7"/>
    <w:rsid w:val="007C7B06"/>
    <w:rsid w:val="007D0D0B"/>
    <w:rsid w:val="007D0D39"/>
    <w:rsid w:val="007D2358"/>
    <w:rsid w:val="007D2611"/>
    <w:rsid w:val="007D3407"/>
    <w:rsid w:val="007D6A43"/>
    <w:rsid w:val="007E01A3"/>
    <w:rsid w:val="007E0972"/>
    <w:rsid w:val="007E105B"/>
    <w:rsid w:val="007E19B4"/>
    <w:rsid w:val="007E2850"/>
    <w:rsid w:val="007E3408"/>
    <w:rsid w:val="007E372B"/>
    <w:rsid w:val="007E5B67"/>
    <w:rsid w:val="007F212A"/>
    <w:rsid w:val="007F2FB0"/>
    <w:rsid w:val="007F46A1"/>
    <w:rsid w:val="007F4EC8"/>
    <w:rsid w:val="007F58B2"/>
    <w:rsid w:val="007F6305"/>
    <w:rsid w:val="007F6808"/>
    <w:rsid w:val="007F704D"/>
    <w:rsid w:val="00800895"/>
    <w:rsid w:val="008015D9"/>
    <w:rsid w:val="00801EFB"/>
    <w:rsid w:val="008026B9"/>
    <w:rsid w:val="00802B2B"/>
    <w:rsid w:val="00803A80"/>
    <w:rsid w:val="008042DD"/>
    <w:rsid w:val="00806226"/>
    <w:rsid w:val="00806B68"/>
    <w:rsid w:val="00806ECF"/>
    <w:rsid w:val="00807247"/>
    <w:rsid w:val="00810B05"/>
    <w:rsid w:val="00810EAE"/>
    <w:rsid w:val="00810FA1"/>
    <w:rsid w:val="0081143C"/>
    <w:rsid w:val="008121A1"/>
    <w:rsid w:val="00813FF4"/>
    <w:rsid w:val="00815475"/>
    <w:rsid w:val="0081629F"/>
    <w:rsid w:val="008177EC"/>
    <w:rsid w:val="00817F76"/>
    <w:rsid w:val="0082091D"/>
    <w:rsid w:val="00821794"/>
    <w:rsid w:val="008255A0"/>
    <w:rsid w:val="008256AC"/>
    <w:rsid w:val="00826480"/>
    <w:rsid w:val="00827782"/>
    <w:rsid w:val="00827ABE"/>
    <w:rsid w:val="0083009A"/>
    <w:rsid w:val="008312F9"/>
    <w:rsid w:val="0083239D"/>
    <w:rsid w:val="008332C0"/>
    <w:rsid w:val="00833D18"/>
    <w:rsid w:val="0084172C"/>
    <w:rsid w:val="00841D25"/>
    <w:rsid w:val="0084248E"/>
    <w:rsid w:val="00843C15"/>
    <w:rsid w:val="0084427A"/>
    <w:rsid w:val="00851401"/>
    <w:rsid w:val="00852630"/>
    <w:rsid w:val="008544D4"/>
    <w:rsid w:val="008551F9"/>
    <w:rsid w:val="00856380"/>
    <w:rsid w:val="008578DA"/>
    <w:rsid w:val="00857EA1"/>
    <w:rsid w:val="008604D3"/>
    <w:rsid w:val="00861C1A"/>
    <w:rsid w:val="0086436A"/>
    <w:rsid w:val="008647CE"/>
    <w:rsid w:val="00864E16"/>
    <w:rsid w:val="00865417"/>
    <w:rsid w:val="008722F1"/>
    <w:rsid w:val="00873013"/>
    <w:rsid w:val="0087323C"/>
    <w:rsid w:val="008754CC"/>
    <w:rsid w:val="00876E20"/>
    <w:rsid w:val="00876E58"/>
    <w:rsid w:val="008775A7"/>
    <w:rsid w:val="00877922"/>
    <w:rsid w:val="00880ECE"/>
    <w:rsid w:val="00881586"/>
    <w:rsid w:val="00883493"/>
    <w:rsid w:val="00886728"/>
    <w:rsid w:val="00886BB4"/>
    <w:rsid w:val="00886E1F"/>
    <w:rsid w:val="00887758"/>
    <w:rsid w:val="00891946"/>
    <w:rsid w:val="008922EC"/>
    <w:rsid w:val="008926A5"/>
    <w:rsid w:val="00894916"/>
    <w:rsid w:val="0089593C"/>
    <w:rsid w:val="00895E7E"/>
    <w:rsid w:val="00897EAB"/>
    <w:rsid w:val="008A1E3B"/>
    <w:rsid w:val="008A38E9"/>
    <w:rsid w:val="008A575C"/>
    <w:rsid w:val="008A6767"/>
    <w:rsid w:val="008B0DFE"/>
    <w:rsid w:val="008B4A1C"/>
    <w:rsid w:val="008B5D2E"/>
    <w:rsid w:val="008B5DA6"/>
    <w:rsid w:val="008B7752"/>
    <w:rsid w:val="008B77B3"/>
    <w:rsid w:val="008B7FDB"/>
    <w:rsid w:val="008C1D46"/>
    <w:rsid w:val="008C32E2"/>
    <w:rsid w:val="008C6303"/>
    <w:rsid w:val="008C6B0B"/>
    <w:rsid w:val="008C7EDC"/>
    <w:rsid w:val="008D059F"/>
    <w:rsid w:val="008D1BC1"/>
    <w:rsid w:val="008D2234"/>
    <w:rsid w:val="008D3486"/>
    <w:rsid w:val="008D3660"/>
    <w:rsid w:val="008D7263"/>
    <w:rsid w:val="008E0108"/>
    <w:rsid w:val="008E067C"/>
    <w:rsid w:val="008E06A9"/>
    <w:rsid w:val="008E0872"/>
    <w:rsid w:val="008E1AFA"/>
    <w:rsid w:val="008E2B61"/>
    <w:rsid w:val="008E38C2"/>
    <w:rsid w:val="008E432F"/>
    <w:rsid w:val="008E6177"/>
    <w:rsid w:val="008F12E4"/>
    <w:rsid w:val="008F1781"/>
    <w:rsid w:val="008F2926"/>
    <w:rsid w:val="008F2BF3"/>
    <w:rsid w:val="008F66CE"/>
    <w:rsid w:val="008F7347"/>
    <w:rsid w:val="008F7514"/>
    <w:rsid w:val="008F75AC"/>
    <w:rsid w:val="00900284"/>
    <w:rsid w:val="009020B7"/>
    <w:rsid w:val="00902787"/>
    <w:rsid w:val="00902C65"/>
    <w:rsid w:val="00902D20"/>
    <w:rsid w:val="009036D5"/>
    <w:rsid w:val="0090484C"/>
    <w:rsid w:val="00904FFC"/>
    <w:rsid w:val="009052C1"/>
    <w:rsid w:val="00905C9E"/>
    <w:rsid w:val="00905F8A"/>
    <w:rsid w:val="00907700"/>
    <w:rsid w:val="00907899"/>
    <w:rsid w:val="00911A84"/>
    <w:rsid w:val="00911C12"/>
    <w:rsid w:val="00911E5F"/>
    <w:rsid w:val="00912D9D"/>
    <w:rsid w:val="009133E6"/>
    <w:rsid w:val="00914044"/>
    <w:rsid w:val="00915C9B"/>
    <w:rsid w:val="009172AC"/>
    <w:rsid w:val="009179C4"/>
    <w:rsid w:val="0092169D"/>
    <w:rsid w:val="00922AB9"/>
    <w:rsid w:val="00924BBA"/>
    <w:rsid w:val="009253F7"/>
    <w:rsid w:val="00931852"/>
    <w:rsid w:val="009319EF"/>
    <w:rsid w:val="0093312C"/>
    <w:rsid w:val="00933518"/>
    <w:rsid w:val="009354A6"/>
    <w:rsid w:val="00935B1C"/>
    <w:rsid w:val="0093717C"/>
    <w:rsid w:val="00942C50"/>
    <w:rsid w:val="00942CAE"/>
    <w:rsid w:val="00946A5E"/>
    <w:rsid w:val="0094716D"/>
    <w:rsid w:val="0095127F"/>
    <w:rsid w:val="00951A4C"/>
    <w:rsid w:val="00952751"/>
    <w:rsid w:val="00952D1A"/>
    <w:rsid w:val="00952DF5"/>
    <w:rsid w:val="00954551"/>
    <w:rsid w:val="0095596D"/>
    <w:rsid w:val="00956F67"/>
    <w:rsid w:val="00957552"/>
    <w:rsid w:val="0096147D"/>
    <w:rsid w:val="00963186"/>
    <w:rsid w:val="009645D7"/>
    <w:rsid w:val="00970275"/>
    <w:rsid w:val="00971C22"/>
    <w:rsid w:val="00971F84"/>
    <w:rsid w:val="00971FEE"/>
    <w:rsid w:val="00972F13"/>
    <w:rsid w:val="00974482"/>
    <w:rsid w:val="009758AC"/>
    <w:rsid w:val="00975AB5"/>
    <w:rsid w:val="00981426"/>
    <w:rsid w:val="00981CC3"/>
    <w:rsid w:val="00981FF2"/>
    <w:rsid w:val="00983430"/>
    <w:rsid w:val="009838F2"/>
    <w:rsid w:val="009839F2"/>
    <w:rsid w:val="00984CB8"/>
    <w:rsid w:val="009855B1"/>
    <w:rsid w:val="00985B0F"/>
    <w:rsid w:val="009878B5"/>
    <w:rsid w:val="00987D86"/>
    <w:rsid w:val="00991EE7"/>
    <w:rsid w:val="0099323C"/>
    <w:rsid w:val="009936FC"/>
    <w:rsid w:val="00994C2A"/>
    <w:rsid w:val="00995A17"/>
    <w:rsid w:val="009A0085"/>
    <w:rsid w:val="009A0CAC"/>
    <w:rsid w:val="009A39BE"/>
    <w:rsid w:val="009A6376"/>
    <w:rsid w:val="009A6AD7"/>
    <w:rsid w:val="009A7FF9"/>
    <w:rsid w:val="009AD0B2"/>
    <w:rsid w:val="009B2442"/>
    <w:rsid w:val="009B307B"/>
    <w:rsid w:val="009B34AD"/>
    <w:rsid w:val="009B36F8"/>
    <w:rsid w:val="009B5E93"/>
    <w:rsid w:val="009B5FD8"/>
    <w:rsid w:val="009B6232"/>
    <w:rsid w:val="009B66FB"/>
    <w:rsid w:val="009B6753"/>
    <w:rsid w:val="009B71B8"/>
    <w:rsid w:val="009C0441"/>
    <w:rsid w:val="009C1915"/>
    <w:rsid w:val="009C1E3D"/>
    <w:rsid w:val="009C4EE2"/>
    <w:rsid w:val="009C55F2"/>
    <w:rsid w:val="009C5756"/>
    <w:rsid w:val="009C6187"/>
    <w:rsid w:val="009C6F5E"/>
    <w:rsid w:val="009D1E67"/>
    <w:rsid w:val="009D4E53"/>
    <w:rsid w:val="009D5F98"/>
    <w:rsid w:val="009D6B08"/>
    <w:rsid w:val="009D6B4E"/>
    <w:rsid w:val="009D777E"/>
    <w:rsid w:val="009E04AA"/>
    <w:rsid w:val="009E0860"/>
    <w:rsid w:val="009E3AD1"/>
    <w:rsid w:val="009E5158"/>
    <w:rsid w:val="009E6714"/>
    <w:rsid w:val="009E7641"/>
    <w:rsid w:val="009E7D21"/>
    <w:rsid w:val="009F42AD"/>
    <w:rsid w:val="009F5493"/>
    <w:rsid w:val="009F6560"/>
    <w:rsid w:val="009F742D"/>
    <w:rsid w:val="00A00281"/>
    <w:rsid w:val="00A03807"/>
    <w:rsid w:val="00A03DF3"/>
    <w:rsid w:val="00A04FF5"/>
    <w:rsid w:val="00A050E3"/>
    <w:rsid w:val="00A05250"/>
    <w:rsid w:val="00A05B85"/>
    <w:rsid w:val="00A1055B"/>
    <w:rsid w:val="00A137D9"/>
    <w:rsid w:val="00A13F00"/>
    <w:rsid w:val="00A153E7"/>
    <w:rsid w:val="00A20262"/>
    <w:rsid w:val="00A202EF"/>
    <w:rsid w:val="00A203F1"/>
    <w:rsid w:val="00A24D6C"/>
    <w:rsid w:val="00A25A90"/>
    <w:rsid w:val="00A2606A"/>
    <w:rsid w:val="00A263D7"/>
    <w:rsid w:val="00A267D7"/>
    <w:rsid w:val="00A30F7E"/>
    <w:rsid w:val="00A3338D"/>
    <w:rsid w:val="00A33A96"/>
    <w:rsid w:val="00A33E2A"/>
    <w:rsid w:val="00A34046"/>
    <w:rsid w:val="00A34305"/>
    <w:rsid w:val="00A3554B"/>
    <w:rsid w:val="00A3646A"/>
    <w:rsid w:val="00A37744"/>
    <w:rsid w:val="00A379B1"/>
    <w:rsid w:val="00A40D88"/>
    <w:rsid w:val="00A41CA3"/>
    <w:rsid w:val="00A42E3E"/>
    <w:rsid w:val="00A44923"/>
    <w:rsid w:val="00A44D85"/>
    <w:rsid w:val="00A45D18"/>
    <w:rsid w:val="00A46896"/>
    <w:rsid w:val="00A46F65"/>
    <w:rsid w:val="00A47EA1"/>
    <w:rsid w:val="00A511B8"/>
    <w:rsid w:val="00A52986"/>
    <w:rsid w:val="00A52E63"/>
    <w:rsid w:val="00A54BD1"/>
    <w:rsid w:val="00A56E25"/>
    <w:rsid w:val="00A5739A"/>
    <w:rsid w:val="00A6174D"/>
    <w:rsid w:val="00A61F25"/>
    <w:rsid w:val="00A64467"/>
    <w:rsid w:val="00A71B62"/>
    <w:rsid w:val="00A74BB4"/>
    <w:rsid w:val="00A778C4"/>
    <w:rsid w:val="00A77D0C"/>
    <w:rsid w:val="00A81875"/>
    <w:rsid w:val="00A82949"/>
    <w:rsid w:val="00A82E23"/>
    <w:rsid w:val="00A84E8F"/>
    <w:rsid w:val="00A859A3"/>
    <w:rsid w:val="00A85FBF"/>
    <w:rsid w:val="00A86528"/>
    <w:rsid w:val="00A911A9"/>
    <w:rsid w:val="00A9208D"/>
    <w:rsid w:val="00A92F97"/>
    <w:rsid w:val="00A930FF"/>
    <w:rsid w:val="00A93784"/>
    <w:rsid w:val="00A94EC7"/>
    <w:rsid w:val="00A958EE"/>
    <w:rsid w:val="00A95C63"/>
    <w:rsid w:val="00A96F93"/>
    <w:rsid w:val="00A96FF7"/>
    <w:rsid w:val="00A971AE"/>
    <w:rsid w:val="00A97EDA"/>
    <w:rsid w:val="00AA109C"/>
    <w:rsid w:val="00AA1508"/>
    <w:rsid w:val="00AA5286"/>
    <w:rsid w:val="00AA533A"/>
    <w:rsid w:val="00AA5BFD"/>
    <w:rsid w:val="00AA5D27"/>
    <w:rsid w:val="00AA635E"/>
    <w:rsid w:val="00AA644D"/>
    <w:rsid w:val="00AA72E6"/>
    <w:rsid w:val="00AA7832"/>
    <w:rsid w:val="00AB285A"/>
    <w:rsid w:val="00AB41DB"/>
    <w:rsid w:val="00AB50BF"/>
    <w:rsid w:val="00AB5AE3"/>
    <w:rsid w:val="00AB7C81"/>
    <w:rsid w:val="00AC1ED2"/>
    <w:rsid w:val="00AC2B3B"/>
    <w:rsid w:val="00AC3412"/>
    <w:rsid w:val="00AC530E"/>
    <w:rsid w:val="00AC540C"/>
    <w:rsid w:val="00AD04A5"/>
    <w:rsid w:val="00AD24E5"/>
    <w:rsid w:val="00AD2763"/>
    <w:rsid w:val="00AD2809"/>
    <w:rsid w:val="00AD31D3"/>
    <w:rsid w:val="00AD4DCE"/>
    <w:rsid w:val="00AD6053"/>
    <w:rsid w:val="00AD6060"/>
    <w:rsid w:val="00AE07D2"/>
    <w:rsid w:val="00AE496F"/>
    <w:rsid w:val="00AE62B7"/>
    <w:rsid w:val="00AE70E0"/>
    <w:rsid w:val="00AF49B5"/>
    <w:rsid w:val="00AF4ABB"/>
    <w:rsid w:val="00AF7AB7"/>
    <w:rsid w:val="00B00288"/>
    <w:rsid w:val="00B02C7E"/>
    <w:rsid w:val="00B048D4"/>
    <w:rsid w:val="00B066C2"/>
    <w:rsid w:val="00B07D0E"/>
    <w:rsid w:val="00B11645"/>
    <w:rsid w:val="00B1497B"/>
    <w:rsid w:val="00B14C16"/>
    <w:rsid w:val="00B14F97"/>
    <w:rsid w:val="00B15F50"/>
    <w:rsid w:val="00B178F9"/>
    <w:rsid w:val="00B23E1D"/>
    <w:rsid w:val="00B25852"/>
    <w:rsid w:val="00B26B22"/>
    <w:rsid w:val="00B307AA"/>
    <w:rsid w:val="00B30961"/>
    <w:rsid w:val="00B312EC"/>
    <w:rsid w:val="00B31D0A"/>
    <w:rsid w:val="00B321F8"/>
    <w:rsid w:val="00B325DC"/>
    <w:rsid w:val="00B33039"/>
    <w:rsid w:val="00B330B8"/>
    <w:rsid w:val="00B33914"/>
    <w:rsid w:val="00B368F0"/>
    <w:rsid w:val="00B40DEB"/>
    <w:rsid w:val="00B42C11"/>
    <w:rsid w:val="00B434D9"/>
    <w:rsid w:val="00B43504"/>
    <w:rsid w:val="00B4421B"/>
    <w:rsid w:val="00B46702"/>
    <w:rsid w:val="00B47B9A"/>
    <w:rsid w:val="00B516F2"/>
    <w:rsid w:val="00B52FD0"/>
    <w:rsid w:val="00B53361"/>
    <w:rsid w:val="00B5520C"/>
    <w:rsid w:val="00B55395"/>
    <w:rsid w:val="00B55ED6"/>
    <w:rsid w:val="00B57009"/>
    <w:rsid w:val="00B577EC"/>
    <w:rsid w:val="00B60833"/>
    <w:rsid w:val="00B6112E"/>
    <w:rsid w:val="00B6160D"/>
    <w:rsid w:val="00B616F6"/>
    <w:rsid w:val="00B66FFF"/>
    <w:rsid w:val="00B715EB"/>
    <w:rsid w:val="00B71952"/>
    <w:rsid w:val="00B7343D"/>
    <w:rsid w:val="00B7538C"/>
    <w:rsid w:val="00B765D5"/>
    <w:rsid w:val="00B76C80"/>
    <w:rsid w:val="00B80D66"/>
    <w:rsid w:val="00B81CF1"/>
    <w:rsid w:val="00B82C98"/>
    <w:rsid w:val="00B832CE"/>
    <w:rsid w:val="00B85477"/>
    <w:rsid w:val="00B86062"/>
    <w:rsid w:val="00B904D1"/>
    <w:rsid w:val="00B905A6"/>
    <w:rsid w:val="00B92FF1"/>
    <w:rsid w:val="00B93227"/>
    <w:rsid w:val="00B93FAC"/>
    <w:rsid w:val="00B95369"/>
    <w:rsid w:val="00B95381"/>
    <w:rsid w:val="00B95874"/>
    <w:rsid w:val="00B97160"/>
    <w:rsid w:val="00B974A2"/>
    <w:rsid w:val="00BA0B02"/>
    <w:rsid w:val="00BA0CFB"/>
    <w:rsid w:val="00BA2E73"/>
    <w:rsid w:val="00BA2F34"/>
    <w:rsid w:val="00BA5087"/>
    <w:rsid w:val="00BA56D8"/>
    <w:rsid w:val="00BA64AF"/>
    <w:rsid w:val="00BA6893"/>
    <w:rsid w:val="00BA6A65"/>
    <w:rsid w:val="00BA70E6"/>
    <w:rsid w:val="00BA7CCE"/>
    <w:rsid w:val="00BB289A"/>
    <w:rsid w:val="00BB3073"/>
    <w:rsid w:val="00BB3568"/>
    <w:rsid w:val="00BB4082"/>
    <w:rsid w:val="00BB488A"/>
    <w:rsid w:val="00BB4E6A"/>
    <w:rsid w:val="00BB61FD"/>
    <w:rsid w:val="00BB6327"/>
    <w:rsid w:val="00BB6548"/>
    <w:rsid w:val="00BB72D9"/>
    <w:rsid w:val="00BB7423"/>
    <w:rsid w:val="00BC044D"/>
    <w:rsid w:val="00BC04BD"/>
    <w:rsid w:val="00BC07E2"/>
    <w:rsid w:val="00BC1464"/>
    <w:rsid w:val="00BC17EF"/>
    <w:rsid w:val="00BC1F4D"/>
    <w:rsid w:val="00BC371C"/>
    <w:rsid w:val="00BC373F"/>
    <w:rsid w:val="00BC417C"/>
    <w:rsid w:val="00BC4C5F"/>
    <w:rsid w:val="00BC50D2"/>
    <w:rsid w:val="00BC57A5"/>
    <w:rsid w:val="00BC59FD"/>
    <w:rsid w:val="00BC5D36"/>
    <w:rsid w:val="00BC6245"/>
    <w:rsid w:val="00BC73DE"/>
    <w:rsid w:val="00BC7DCE"/>
    <w:rsid w:val="00BD22E9"/>
    <w:rsid w:val="00BD3D4A"/>
    <w:rsid w:val="00BD3F11"/>
    <w:rsid w:val="00BD5088"/>
    <w:rsid w:val="00BD7071"/>
    <w:rsid w:val="00BD78B2"/>
    <w:rsid w:val="00BE0096"/>
    <w:rsid w:val="00BE08C6"/>
    <w:rsid w:val="00BE0A3C"/>
    <w:rsid w:val="00BE0D88"/>
    <w:rsid w:val="00BE0F98"/>
    <w:rsid w:val="00BE465A"/>
    <w:rsid w:val="00BE5F77"/>
    <w:rsid w:val="00BE5FD2"/>
    <w:rsid w:val="00BF0163"/>
    <w:rsid w:val="00BF0BC8"/>
    <w:rsid w:val="00BF2663"/>
    <w:rsid w:val="00BF2EE7"/>
    <w:rsid w:val="00BF42EE"/>
    <w:rsid w:val="00BF6361"/>
    <w:rsid w:val="00BF71C1"/>
    <w:rsid w:val="00C01068"/>
    <w:rsid w:val="00C01071"/>
    <w:rsid w:val="00C026D4"/>
    <w:rsid w:val="00C02FD0"/>
    <w:rsid w:val="00C03198"/>
    <w:rsid w:val="00C03DF0"/>
    <w:rsid w:val="00C043B1"/>
    <w:rsid w:val="00C0515B"/>
    <w:rsid w:val="00C0517D"/>
    <w:rsid w:val="00C114B5"/>
    <w:rsid w:val="00C11767"/>
    <w:rsid w:val="00C13E2C"/>
    <w:rsid w:val="00C14333"/>
    <w:rsid w:val="00C146A4"/>
    <w:rsid w:val="00C159ED"/>
    <w:rsid w:val="00C17257"/>
    <w:rsid w:val="00C178ED"/>
    <w:rsid w:val="00C20F1F"/>
    <w:rsid w:val="00C213E6"/>
    <w:rsid w:val="00C221E6"/>
    <w:rsid w:val="00C23AE0"/>
    <w:rsid w:val="00C246AE"/>
    <w:rsid w:val="00C24881"/>
    <w:rsid w:val="00C25E7A"/>
    <w:rsid w:val="00C32471"/>
    <w:rsid w:val="00C33CAB"/>
    <w:rsid w:val="00C33E1D"/>
    <w:rsid w:val="00C35543"/>
    <w:rsid w:val="00C356F2"/>
    <w:rsid w:val="00C35C31"/>
    <w:rsid w:val="00C40F56"/>
    <w:rsid w:val="00C42776"/>
    <w:rsid w:val="00C4296D"/>
    <w:rsid w:val="00C43B93"/>
    <w:rsid w:val="00C45596"/>
    <w:rsid w:val="00C45A45"/>
    <w:rsid w:val="00C46773"/>
    <w:rsid w:val="00C47ACE"/>
    <w:rsid w:val="00C50050"/>
    <w:rsid w:val="00C5095C"/>
    <w:rsid w:val="00C52351"/>
    <w:rsid w:val="00C52893"/>
    <w:rsid w:val="00C536CF"/>
    <w:rsid w:val="00C5371D"/>
    <w:rsid w:val="00C55F19"/>
    <w:rsid w:val="00C55F7C"/>
    <w:rsid w:val="00C56D49"/>
    <w:rsid w:val="00C57281"/>
    <w:rsid w:val="00C62727"/>
    <w:rsid w:val="00C632FA"/>
    <w:rsid w:val="00C6347D"/>
    <w:rsid w:val="00C63F31"/>
    <w:rsid w:val="00C64FF3"/>
    <w:rsid w:val="00C6768F"/>
    <w:rsid w:val="00C72983"/>
    <w:rsid w:val="00C73D8B"/>
    <w:rsid w:val="00C74497"/>
    <w:rsid w:val="00C74953"/>
    <w:rsid w:val="00C74A52"/>
    <w:rsid w:val="00C77725"/>
    <w:rsid w:val="00C77A70"/>
    <w:rsid w:val="00C77DC7"/>
    <w:rsid w:val="00C83214"/>
    <w:rsid w:val="00C8375C"/>
    <w:rsid w:val="00C83982"/>
    <w:rsid w:val="00C8726B"/>
    <w:rsid w:val="00C87326"/>
    <w:rsid w:val="00C87C29"/>
    <w:rsid w:val="00C87F85"/>
    <w:rsid w:val="00C9008A"/>
    <w:rsid w:val="00C9299A"/>
    <w:rsid w:val="00C93898"/>
    <w:rsid w:val="00C93973"/>
    <w:rsid w:val="00C947ED"/>
    <w:rsid w:val="00C95B41"/>
    <w:rsid w:val="00C95D10"/>
    <w:rsid w:val="00C95EBA"/>
    <w:rsid w:val="00C96F29"/>
    <w:rsid w:val="00CA05FD"/>
    <w:rsid w:val="00CA0B83"/>
    <w:rsid w:val="00CA2367"/>
    <w:rsid w:val="00CA2A88"/>
    <w:rsid w:val="00CA2E58"/>
    <w:rsid w:val="00CA31EF"/>
    <w:rsid w:val="00CA55E3"/>
    <w:rsid w:val="00CA6154"/>
    <w:rsid w:val="00CA6522"/>
    <w:rsid w:val="00CA7B5A"/>
    <w:rsid w:val="00CB0B66"/>
    <w:rsid w:val="00CB18D5"/>
    <w:rsid w:val="00CB2288"/>
    <w:rsid w:val="00CB3F81"/>
    <w:rsid w:val="00CB5379"/>
    <w:rsid w:val="00CB64AF"/>
    <w:rsid w:val="00CC0323"/>
    <w:rsid w:val="00CC0B52"/>
    <w:rsid w:val="00CC0B88"/>
    <w:rsid w:val="00CC1B9C"/>
    <w:rsid w:val="00CC27B5"/>
    <w:rsid w:val="00CC3B78"/>
    <w:rsid w:val="00CC429F"/>
    <w:rsid w:val="00CC7A60"/>
    <w:rsid w:val="00CC7AD7"/>
    <w:rsid w:val="00CD033B"/>
    <w:rsid w:val="00CD0D53"/>
    <w:rsid w:val="00CD1E94"/>
    <w:rsid w:val="00CD2BBA"/>
    <w:rsid w:val="00CD73B4"/>
    <w:rsid w:val="00CE05D2"/>
    <w:rsid w:val="00CE0DF8"/>
    <w:rsid w:val="00CE0E70"/>
    <w:rsid w:val="00CE405A"/>
    <w:rsid w:val="00CE4F05"/>
    <w:rsid w:val="00CE7E13"/>
    <w:rsid w:val="00CF0920"/>
    <w:rsid w:val="00CF0973"/>
    <w:rsid w:val="00CF0FC0"/>
    <w:rsid w:val="00CF1280"/>
    <w:rsid w:val="00CF1E68"/>
    <w:rsid w:val="00CF3B3C"/>
    <w:rsid w:val="00CF605F"/>
    <w:rsid w:val="00CF6229"/>
    <w:rsid w:val="00D00680"/>
    <w:rsid w:val="00D0198B"/>
    <w:rsid w:val="00D02895"/>
    <w:rsid w:val="00D02FEB"/>
    <w:rsid w:val="00D03B92"/>
    <w:rsid w:val="00D0404B"/>
    <w:rsid w:val="00D04F06"/>
    <w:rsid w:val="00D05449"/>
    <w:rsid w:val="00D06007"/>
    <w:rsid w:val="00D10940"/>
    <w:rsid w:val="00D10FFF"/>
    <w:rsid w:val="00D114BD"/>
    <w:rsid w:val="00D114D9"/>
    <w:rsid w:val="00D1251E"/>
    <w:rsid w:val="00D12950"/>
    <w:rsid w:val="00D1462C"/>
    <w:rsid w:val="00D157AB"/>
    <w:rsid w:val="00D159A2"/>
    <w:rsid w:val="00D15CD3"/>
    <w:rsid w:val="00D161B0"/>
    <w:rsid w:val="00D2106B"/>
    <w:rsid w:val="00D217DC"/>
    <w:rsid w:val="00D244F1"/>
    <w:rsid w:val="00D250D2"/>
    <w:rsid w:val="00D25C67"/>
    <w:rsid w:val="00D26A8F"/>
    <w:rsid w:val="00D30209"/>
    <w:rsid w:val="00D31319"/>
    <w:rsid w:val="00D3262F"/>
    <w:rsid w:val="00D33ED7"/>
    <w:rsid w:val="00D36241"/>
    <w:rsid w:val="00D36653"/>
    <w:rsid w:val="00D37B7F"/>
    <w:rsid w:val="00D41B28"/>
    <w:rsid w:val="00D41D7F"/>
    <w:rsid w:val="00D42DFD"/>
    <w:rsid w:val="00D470D4"/>
    <w:rsid w:val="00D478DA"/>
    <w:rsid w:val="00D50530"/>
    <w:rsid w:val="00D51030"/>
    <w:rsid w:val="00D51D8C"/>
    <w:rsid w:val="00D53DDD"/>
    <w:rsid w:val="00D5555A"/>
    <w:rsid w:val="00D57617"/>
    <w:rsid w:val="00D57E67"/>
    <w:rsid w:val="00D614A2"/>
    <w:rsid w:val="00D61FA6"/>
    <w:rsid w:val="00D63116"/>
    <w:rsid w:val="00D63A8C"/>
    <w:rsid w:val="00D6491D"/>
    <w:rsid w:val="00D657D3"/>
    <w:rsid w:val="00D6612E"/>
    <w:rsid w:val="00D66492"/>
    <w:rsid w:val="00D66A25"/>
    <w:rsid w:val="00D6779B"/>
    <w:rsid w:val="00D677E3"/>
    <w:rsid w:val="00D67E06"/>
    <w:rsid w:val="00D7011F"/>
    <w:rsid w:val="00D734E0"/>
    <w:rsid w:val="00D73B38"/>
    <w:rsid w:val="00D761B4"/>
    <w:rsid w:val="00D7694D"/>
    <w:rsid w:val="00D8084E"/>
    <w:rsid w:val="00D80C92"/>
    <w:rsid w:val="00D81D4C"/>
    <w:rsid w:val="00D8310C"/>
    <w:rsid w:val="00D83F74"/>
    <w:rsid w:val="00D8545F"/>
    <w:rsid w:val="00D858BD"/>
    <w:rsid w:val="00D86CBD"/>
    <w:rsid w:val="00D87574"/>
    <w:rsid w:val="00D87BD7"/>
    <w:rsid w:val="00D91B98"/>
    <w:rsid w:val="00D92311"/>
    <w:rsid w:val="00D929E5"/>
    <w:rsid w:val="00D95AD8"/>
    <w:rsid w:val="00D95F4D"/>
    <w:rsid w:val="00DA0248"/>
    <w:rsid w:val="00DA1F47"/>
    <w:rsid w:val="00DA32C7"/>
    <w:rsid w:val="00DA350F"/>
    <w:rsid w:val="00DA3C64"/>
    <w:rsid w:val="00DA673E"/>
    <w:rsid w:val="00DA6B66"/>
    <w:rsid w:val="00DA733D"/>
    <w:rsid w:val="00DA74B9"/>
    <w:rsid w:val="00DB0A4B"/>
    <w:rsid w:val="00DB1009"/>
    <w:rsid w:val="00DB24EF"/>
    <w:rsid w:val="00DB49F6"/>
    <w:rsid w:val="00DB78CD"/>
    <w:rsid w:val="00DC0CF4"/>
    <w:rsid w:val="00DC2794"/>
    <w:rsid w:val="00DC39BC"/>
    <w:rsid w:val="00DC3A4A"/>
    <w:rsid w:val="00DC5B9F"/>
    <w:rsid w:val="00DC7040"/>
    <w:rsid w:val="00DC75C9"/>
    <w:rsid w:val="00DC7A42"/>
    <w:rsid w:val="00DD1779"/>
    <w:rsid w:val="00DD601E"/>
    <w:rsid w:val="00DE02C5"/>
    <w:rsid w:val="00DE1881"/>
    <w:rsid w:val="00DE37A4"/>
    <w:rsid w:val="00DE41BB"/>
    <w:rsid w:val="00DE5858"/>
    <w:rsid w:val="00DE5EA0"/>
    <w:rsid w:val="00DE68CB"/>
    <w:rsid w:val="00DE7CC3"/>
    <w:rsid w:val="00DF0F82"/>
    <w:rsid w:val="00DF13DB"/>
    <w:rsid w:val="00DF14C5"/>
    <w:rsid w:val="00DF3B81"/>
    <w:rsid w:val="00DF5BB3"/>
    <w:rsid w:val="00DF72FF"/>
    <w:rsid w:val="00E000CB"/>
    <w:rsid w:val="00E00C3B"/>
    <w:rsid w:val="00E02261"/>
    <w:rsid w:val="00E036D0"/>
    <w:rsid w:val="00E036E1"/>
    <w:rsid w:val="00E03870"/>
    <w:rsid w:val="00E0448C"/>
    <w:rsid w:val="00E04A2E"/>
    <w:rsid w:val="00E05874"/>
    <w:rsid w:val="00E065EA"/>
    <w:rsid w:val="00E06A29"/>
    <w:rsid w:val="00E06AB5"/>
    <w:rsid w:val="00E06DF8"/>
    <w:rsid w:val="00E07243"/>
    <w:rsid w:val="00E07469"/>
    <w:rsid w:val="00E138E2"/>
    <w:rsid w:val="00E13BE4"/>
    <w:rsid w:val="00E14B7C"/>
    <w:rsid w:val="00E16F82"/>
    <w:rsid w:val="00E224DE"/>
    <w:rsid w:val="00E224FD"/>
    <w:rsid w:val="00E3029C"/>
    <w:rsid w:val="00E30A8C"/>
    <w:rsid w:val="00E331EB"/>
    <w:rsid w:val="00E33850"/>
    <w:rsid w:val="00E35337"/>
    <w:rsid w:val="00E3657E"/>
    <w:rsid w:val="00E36CDC"/>
    <w:rsid w:val="00E37648"/>
    <w:rsid w:val="00E40B23"/>
    <w:rsid w:val="00E4205B"/>
    <w:rsid w:val="00E42C73"/>
    <w:rsid w:val="00E44B55"/>
    <w:rsid w:val="00E47731"/>
    <w:rsid w:val="00E5044F"/>
    <w:rsid w:val="00E50C84"/>
    <w:rsid w:val="00E5158E"/>
    <w:rsid w:val="00E528D8"/>
    <w:rsid w:val="00E53EF5"/>
    <w:rsid w:val="00E5425D"/>
    <w:rsid w:val="00E5445B"/>
    <w:rsid w:val="00E553A5"/>
    <w:rsid w:val="00E565C4"/>
    <w:rsid w:val="00E56D8D"/>
    <w:rsid w:val="00E576E9"/>
    <w:rsid w:val="00E602AD"/>
    <w:rsid w:val="00E60D4D"/>
    <w:rsid w:val="00E6256D"/>
    <w:rsid w:val="00E635C7"/>
    <w:rsid w:val="00E64117"/>
    <w:rsid w:val="00E6451F"/>
    <w:rsid w:val="00E64A8B"/>
    <w:rsid w:val="00E64AF4"/>
    <w:rsid w:val="00E653D2"/>
    <w:rsid w:val="00E66B1A"/>
    <w:rsid w:val="00E66F5B"/>
    <w:rsid w:val="00E70EF5"/>
    <w:rsid w:val="00E711BE"/>
    <w:rsid w:val="00E715B9"/>
    <w:rsid w:val="00E716AD"/>
    <w:rsid w:val="00E723F0"/>
    <w:rsid w:val="00E735B0"/>
    <w:rsid w:val="00E74AF1"/>
    <w:rsid w:val="00E74D08"/>
    <w:rsid w:val="00E759EE"/>
    <w:rsid w:val="00E75F81"/>
    <w:rsid w:val="00E76673"/>
    <w:rsid w:val="00E7764A"/>
    <w:rsid w:val="00E77685"/>
    <w:rsid w:val="00E80DD1"/>
    <w:rsid w:val="00E81D97"/>
    <w:rsid w:val="00E827AD"/>
    <w:rsid w:val="00E8350B"/>
    <w:rsid w:val="00E86690"/>
    <w:rsid w:val="00E878DE"/>
    <w:rsid w:val="00E9282D"/>
    <w:rsid w:val="00E92AFB"/>
    <w:rsid w:val="00E95DA5"/>
    <w:rsid w:val="00E96E6E"/>
    <w:rsid w:val="00EA0128"/>
    <w:rsid w:val="00EA1561"/>
    <w:rsid w:val="00EA241C"/>
    <w:rsid w:val="00EA55BA"/>
    <w:rsid w:val="00EA6433"/>
    <w:rsid w:val="00EA6E34"/>
    <w:rsid w:val="00EA7ABF"/>
    <w:rsid w:val="00EB31A3"/>
    <w:rsid w:val="00EB44AC"/>
    <w:rsid w:val="00EB4B0A"/>
    <w:rsid w:val="00EB5330"/>
    <w:rsid w:val="00EB578B"/>
    <w:rsid w:val="00EB6535"/>
    <w:rsid w:val="00EC1CAD"/>
    <w:rsid w:val="00EC2ADE"/>
    <w:rsid w:val="00EC4D85"/>
    <w:rsid w:val="00EC59E1"/>
    <w:rsid w:val="00EC5B13"/>
    <w:rsid w:val="00EC6339"/>
    <w:rsid w:val="00EC6AC5"/>
    <w:rsid w:val="00ED0777"/>
    <w:rsid w:val="00ED1401"/>
    <w:rsid w:val="00ED1A99"/>
    <w:rsid w:val="00ED1AA5"/>
    <w:rsid w:val="00ED4C3E"/>
    <w:rsid w:val="00ED559C"/>
    <w:rsid w:val="00ED7793"/>
    <w:rsid w:val="00EE0FE2"/>
    <w:rsid w:val="00EE1E32"/>
    <w:rsid w:val="00EE278A"/>
    <w:rsid w:val="00EE5D64"/>
    <w:rsid w:val="00EE6E7F"/>
    <w:rsid w:val="00EE71B1"/>
    <w:rsid w:val="00EF04FF"/>
    <w:rsid w:val="00EF13F5"/>
    <w:rsid w:val="00EF2B7E"/>
    <w:rsid w:val="00EF3D71"/>
    <w:rsid w:val="00EF3DAD"/>
    <w:rsid w:val="00EF4B03"/>
    <w:rsid w:val="00EF4F53"/>
    <w:rsid w:val="00EF6CBB"/>
    <w:rsid w:val="00EF75CA"/>
    <w:rsid w:val="00F0028F"/>
    <w:rsid w:val="00F0145A"/>
    <w:rsid w:val="00F0291D"/>
    <w:rsid w:val="00F02A51"/>
    <w:rsid w:val="00F02F78"/>
    <w:rsid w:val="00F030FA"/>
    <w:rsid w:val="00F03B98"/>
    <w:rsid w:val="00F03C72"/>
    <w:rsid w:val="00F04401"/>
    <w:rsid w:val="00F05D8F"/>
    <w:rsid w:val="00F10539"/>
    <w:rsid w:val="00F1206D"/>
    <w:rsid w:val="00F12B37"/>
    <w:rsid w:val="00F13B69"/>
    <w:rsid w:val="00F1486D"/>
    <w:rsid w:val="00F15033"/>
    <w:rsid w:val="00F1524F"/>
    <w:rsid w:val="00F1534A"/>
    <w:rsid w:val="00F22075"/>
    <w:rsid w:val="00F230E9"/>
    <w:rsid w:val="00F24052"/>
    <w:rsid w:val="00F245C0"/>
    <w:rsid w:val="00F24C6D"/>
    <w:rsid w:val="00F24DBE"/>
    <w:rsid w:val="00F25036"/>
    <w:rsid w:val="00F25CD6"/>
    <w:rsid w:val="00F26425"/>
    <w:rsid w:val="00F26D95"/>
    <w:rsid w:val="00F3124E"/>
    <w:rsid w:val="00F33C5F"/>
    <w:rsid w:val="00F33EDF"/>
    <w:rsid w:val="00F34280"/>
    <w:rsid w:val="00F35AC2"/>
    <w:rsid w:val="00F36F1D"/>
    <w:rsid w:val="00F40C8C"/>
    <w:rsid w:val="00F42978"/>
    <w:rsid w:val="00F43424"/>
    <w:rsid w:val="00F44631"/>
    <w:rsid w:val="00F47770"/>
    <w:rsid w:val="00F478E2"/>
    <w:rsid w:val="00F55430"/>
    <w:rsid w:val="00F56CF8"/>
    <w:rsid w:val="00F5732F"/>
    <w:rsid w:val="00F57595"/>
    <w:rsid w:val="00F60056"/>
    <w:rsid w:val="00F60BD4"/>
    <w:rsid w:val="00F6173D"/>
    <w:rsid w:val="00F62964"/>
    <w:rsid w:val="00F63DA9"/>
    <w:rsid w:val="00F6494A"/>
    <w:rsid w:val="00F65809"/>
    <w:rsid w:val="00F66B01"/>
    <w:rsid w:val="00F67981"/>
    <w:rsid w:val="00F67A06"/>
    <w:rsid w:val="00F67D05"/>
    <w:rsid w:val="00F7091F"/>
    <w:rsid w:val="00F73BB5"/>
    <w:rsid w:val="00F75134"/>
    <w:rsid w:val="00F75421"/>
    <w:rsid w:val="00F7571E"/>
    <w:rsid w:val="00F75D31"/>
    <w:rsid w:val="00F76543"/>
    <w:rsid w:val="00F76A59"/>
    <w:rsid w:val="00F77BA5"/>
    <w:rsid w:val="00F81E70"/>
    <w:rsid w:val="00F81FF0"/>
    <w:rsid w:val="00F839F8"/>
    <w:rsid w:val="00F8444A"/>
    <w:rsid w:val="00F870CF"/>
    <w:rsid w:val="00F90A0F"/>
    <w:rsid w:val="00F91ACB"/>
    <w:rsid w:val="00F9224C"/>
    <w:rsid w:val="00F928AF"/>
    <w:rsid w:val="00F934D2"/>
    <w:rsid w:val="00F9458B"/>
    <w:rsid w:val="00F94646"/>
    <w:rsid w:val="00F95FD3"/>
    <w:rsid w:val="00FA0736"/>
    <w:rsid w:val="00FA1FB7"/>
    <w:rsid w:val="00FA498C"/>
    <w:rsid w:val="00FA4E6F"/>
    <w:rsid w:val="00FA6576"/>
    <w:rsid w:val="00FA67E0"/>
    <w:rsid w:val="00FA7FFC"/>
    <w:rsid w:val="00FB0692"/>
    <w:rsid w:val="00FB18E1"/>
    <w:rsid w:val="00FB2804"/>
    <w:rsid w:val="00FB3160"/>
    <w:rsid w:val="00FB31B3"/>
    <w:rsid w:val="00FB3820"/>
    <w:rsid w:val="00FB4051"/>
    <w:rsid w:val="00FB495B"/>
    <w:rsid w:val="00FB4A08"/>
    <w:rsid w:val="00FB65C3"/>
    <w:rsid w:val="00FB6718"/>
    <w:rsid w:val="00FB6992"/>
    <w:rsid w:val="00FB6BE3"/>
    <w:rsid w:val="00FC03A9"/>
    <w:rsid w:val="00FC26B6"/>
    <w:rsid w:val="00FC3474"/>
    <w:rsid w:val="00FC4673"/>
    <w:rsid w:val="00FC730F"/>
    <w:rsid w:val="00FC7CF1"/>
    <w:rsid w:val="00FD2139"/>
    <w:rsid w:val="00FD2615"/>
    <w:rsid w:val="00FD2913"/>
    <w:rsid w:val="00FD307A"/>
    <w:rsid w:val="00FD3543"/>
    <w:rsid w:val="00FD4AA5"/>
    <w:rsid w:val="00FD59FD"/>
    <w:rsid w:val="00FD77DF"/>
    <w:rsid w:val="00FD7DF8"/>
    <w:rsid w:val="00FE1EBC"/>
    <w:rsid w:val="00FE2E7F"/>
    <w:rsid w:val="00FE3AA0"/>
    <w:rsid w:val="00FE68A5"/>
    <w:rsid w:val="00FF014A"/>
    <w:rsid w:val="00FF07E4"/>
    <w:rsid w:val="00FF2D99"/>
    <w:rsid w:val="00FF3495"/>
    <w:rsid w:val="00FF391A"/>
    <w:rsid w:val="021BB6F5"/>
    <w:rsid w:val="0231FC8F"/>
    <w:rsid w:val="02695AED"/>
    <w:rsid w:val="0275CFB6"/>
    <w:rsid w:val="027A7055"/>
    <w:rsid w:val="03A3406C"/>
    <w:rsid w:val="0410C713"/>
    <w:rsid w:val="047758EF"/>
    <w:rsid w:val="04CBBE19"/>
    <w:rsid w:val="055C57D0"/>
    <w:rsid w:val="05931AB2"/>
    <w:rsid w:val="05B9A1E9"/>
    <w:rsid w:val="05FDEFAB"/>
    <w:rsid w:val="0611BFEF"/>
    <w:rsid w:val="06C09B9C"/>
    <w:rsid w:val="0723128C"/>
    <w:rsid w:val="07F833EB"/>
    <w:rsid w:val="08332B22"/>
    <w:rsid w:val="0874C379"/>
    <w:rsid w:val="08774C06"/>
    <w:rsid w:val="0926B979"/>
    <w:rsid w:val="09A2D074"/>
    <w:rsid w:val="09F6B06E"/>
    <w:rsid w:val="0A2A55EF"/>
    <w:rsid w:val="0BBDB826"/>
    <w:rsid w:val="0BEA308A"/>
    <w:rsid w:val="0C70EE70"/>
    <w:rsid w:val="0D2ED6EF"/>
    <w:rsid w:val="0DBBD107"/>
    <w:rsid w:val="0E84737D"/>
    <w:rsid w:val="0FC43BE3"/>
    <w:rsid w:val="108E5C9A"/>
    <w:rsid w:val="10B3F997"/>
    <w:rsid w:val="11A078E6"/>
    <w:rsid w:val="12B393B9"/>
    <w:rsid w:val="13290BCB"/>
    <w:rsid w:val="139127D4"/>
    <w:rsid w:val="13D3470D"/>
    <w:rsid w:val="1502955A"/>
    <w:rsid w:val="155D42F4"/>
    <w:rsid w:val="15B5F801"/>
    <w:rsid w:val="15CAC021"/>
    <w:rsid w:val="176AB620"/>
    <w:rsid w:val="19B0C3FD"/>
    <w:rsid w:val="19D13ADC"/>
    <w:rsid w:val="19FFCE32"/>
    <w:rsid w:val="1A621C65"/>
    <w:rsid w:val="1B1F4B60"/>
    <w:rsid w:val="1B335C40"/>
    <w:rsid w:val="1B6E2E62"/>
    <w:rsid w:val="1BFD5105"/>
    <w:rsid w:val="1CD72FF3"/>
    <w:rsid w:val="1D0AD63D"/>
    <w:rsid w:val="1D129155"/>
    <w:rsid w:val="1D46612A"/>
    <w:rsid w:val="1E2866BB"/>
    <w:rsid w:val="1E8A4573"/>
    <w:rsid w:val="1FD88013"/>
    <w:rsid w:val="201D8C88"/>
    <w:rsid w:val="205407A3"/>
    <w:rsid w:val="21CC0E83"/>
    <w:rsid w:val="2219EBD0"/>
    <w:rsid w:val="222485C0"/>
    <w:rsid w:val="2361ACF7"/>
    <w:rsid w:val="242875A4"/>
    <w:rsid w:val="2453385F"/>
    <w:rsid w:val="24FE9174"/>
    <w:rsid w:val="2534042F"/>
    <w:rsid w:val="2584BDAD"/>
    <w:rsid w:val="2655C0D3"/>
    <w:rsid w:val="265AE1B6"/>
    <w:rsid w:val="27205D4B"/>
    <w:rsid w:val="27865CC0"/>
    <w:rsid w:val="27E1C744"/>
    <w:rsid w:val="27FB51F2"/>
    <w:rsid w:val="28095B96"/>
    <w:rsid w:val="29F356C2"/>
    <w:rsid w:val="2A534D55"/>
    <w:rsid w:val="2A91019B"/>
    <w:rsid w:val="2AB1D352"/>
    <w:rsid w:val="2B53E81B"/>
    <w:rsid w:val="2B7E85FF"/>
    <w:rsid w:val="2BE7D266"/>
    <w:rsid w:val="2C7DB641"/>
    <w:rsid w:val="2D514E00"/>
    <w:rsid w:val="2E35EB7E"/>
    <w:rsid w:val="2E4E5B88"/>
    <w:rsid w:val="2F78C1D2"/>
    <w:rsid w:val="2FD147F4"/>
    <w:rsid w:val="30219243"/>
    <w:rsid w:val="306CB8DC"/>
    <w:rsid w:val="30887086"/>
    <w:rsid w:val="309557FA"/>
    <w:rsid w:val="310F00A6"/>
    <w:rsid w:val="314022AC"/>
    <w:rsid w:val="31657D13"/>
    <w:rsid w:val="3204AB96"/>
    <w:rsid w:val="3204C85A"/>
    <w:rsid w:val="32554F86"/>
    <w:rsid w:val="3279A8C0"/>
    <w:rsid w:val="32D2EB9F"/>
    <w:rsid w:val="32ED8FE4"/>
    <w:rsid w:val="334C16DB"/>
    <w:rsid w:val="33DA4F96"/>
    <w:rsid w:val="343FD138"/>
    <w:rsid w:val="349B42D8"/>
    <w:rsid w:val="34E93E11"/>
    <w:rsid w:val="34F61EFF"/>
    <w:rsid w:val="34FA09F2"/>
    <w:rsid w:val="35057E46"/>
    <w:rsid w:val="359BB977"/>
    <w:rsid w:val="35A9A97E"/>
    <w:rsid w:val="36149E7B"/>
    <w:rsid w:val="36D7DDEE"/>
    <w:rsid w:val="373F551D"/>
    <w:rsid w:val="37516602"/>
    <w:rsid w:val="389E70E3"/>
    <w:rsid w:val="39205909"/>
    <w:rsid w:val="394B69ED"/>
    <w:rsid w:val="39938FBF"/>
    <w:rsid w:val="39E91175"/>
    <w:rsid w:val="3A25D648"/>
    <w:rsid w:val="3AA887FF"/>
    <w:rsid w:val="3AB6B509"/>
    <w:rsid w:val="3B11A51F"/>
    <w:rsid w:val="3B6D269B"/>
    <w:rsid w:val="3C2728BC"/>
    <w:rsid w:val="3C37FCF4"/>
    <w:rsid w:val="3C824E41"/>
    <w:rsid w:val="3C9FBBA2"/>
    <w:rsid w:val="3D008D3E"/>
    <w:rsid w:val="3ECABF5C"/>
    <w:rsid w:val="3FC2D1CC"/>
    <w:rsid w:val="40B103CF"/>
    <w:rsid w:val="40D406E4"/>
    <w:rsid w:val="4142503F"/>
    <w:rsid w:val="414B637A"/>
    <w:rsid w:val="42C1A209"/>
    <w:rsid w:val="42EDBF9F"/>
    <w:rsid w:val="431206DB"/>
    <w:rsid w:val="4312B2F2"/>
    <w:rsid w:val="433BBCD2"/>
    <w:rsid w:val="4545C92D"/>
    <w:rsid w:val="4592E73C"/>
    <w:rsid w:val="4616509C"/>
    <w:rsid w:val="471E6FDE"/>
    <w:rsid w:val="47AE7046"/>
    <w:rsid w:val="4804C7B8"/>
    <w:rsid w:val="48930BE4"/>
    <w:rsid w:val="48DC0DB8"/>
    <w:rsid w:val="49047337"/>
    <w:rsid w:val="49953B25"/>
    <w:rsid w:val="4999E05E"/>
    <w:rsid w:val="4A1C6533"/>
    <w:rsid w:val="4B73A14A"/>
    <w:rsid w:val="4C46ED4F"/>
    <w:rsid w:val="4D5511E7"/>
    <w:rsid w:val="4D87E6D9"/>
    <w:rsid w:val="4E08A114"/>
    <w:rsid w:val="4EB049B1"/>
    <w:rsid w:val="4F7FC640"/>
    <w:rsid w:val="4F92CDBB"/>
    <w:rsid w:val="4FA0E45C"/>
    <w:rsid w:val="50191017"/>
    <w:rsid w:val="5059F69E"/>
    <w:rsid w:val="505AF59C"/>
    <w:rsid w:val="50BD5D0E"/>
    <w:rsid w:val="50DB1D36"/>
    <w:rsid w:val="50F8F570"/>
    <w:rsid w:val="514F9C3D"/>
    <w:rsid w:val="51850FEF"/>
    <w:rsid w:val="5249F313"/>
    <w:rsid w:val="52C6A896"/>
    <w:rsid w:val="53766080"/>
    <w:rsid w:val="5394F7A2"/>
    <w:rsid w:val="53A180B3"/>
    <w:rsid w:val="5451528D"/>
    <w:rsid w:val="55612DEB"/>
    <w:rsid w:val="55FB1988"/>
    <w:rsid w:val="5615C551"/>
    <w:rsid w:val="569AF175"/>
    <w:rsid w:val="57536DDD"/>
    <w:rsid w:val="577CCFDB"/>
    <w:rsid w:val="57D72D57"/>
    <w:rsid w:val="57E78EAA"/>
    <w:rsid w:val="57EF6C69"/>
    <w:rsid w:val="57F1B651"/>
    <w:rsid w:val="58C44E33"/>
    <w:rsid w:val="592205EA"/>
    <w:rsid w:val="5975C2EC"/>
    <w:rsid w:val="5AB768F6"/>
    <w:rsid w:val="5AF92EC1"/>
    <w:rsid w:val="5B7755AD"/>
    <w:rsid w:val="5BA54F3D"/>
    <w:rsid w:val="5CD762F5"/>
    <w:rsid w:val="5E9847EE"/>
    <w:rsid w:val="5EA5B942"/>
    <w:rsid w:val="5F852719"/>
    <w:rsid w:val="5FC4D1DB"/>
    <w:rsid w:val="608BB24B"/>
    <w:rsid w:val="60A25B56"/>
    <w:rsid w:val="60D34B95"/>
    <w:rsid w:val="61C66FAD"/>
    <w:rsid w:val="61DFC512"/>
    <w:rsid w:val="626601EB"/>
    <w:rsid w:val="62BA8440"/>
    <w:rsid w:val="62C574A3"/>
    <w:rsid w:val="63235CA7"/>
    <w:rsid w:val="6326F2E1"/>
    <w:rsid w:val="6330A40B"/>
    <w:rsid w:val="6334E9E8"/>
    <w:rsid w:val="63805034"/>
    <w:rsid w:val="63BB3C20"/>
    <w:rsid w:val="63FD9633"/>
    <w:rsid w:val="64BC8FE4"/>
    <w:rsid w:val="64CAAA5F"/>
    <w:rsid w:val="65254534"/>
    <w:rsid w:val="65481E37"/>
    <w:rsid w:val="654CC709"/>
    <w:rsid w:val="6573AB5C"/>
    <w:rsid w:val="65A1D8CE"/>
    <w:rsid w:val="66057636"/>
    <w:rsid w:val="66083C33"/>
    <w:rsid w:val="6654D326"/>
    <w:rsid w:val="66F53DD7"/>
    <w:rsid w:val="670DA8DA"/>
    <w:rsid w:val="67E44920"/>
    <w:rsid w:val="6881C285"/>
    <w:rsid w:val="69159E88"/>
    <w:rsid w:val="691C6D98"/>
    <w:rsid w:val="694572F3"/>
    <w:rsid w:val="6A2164D3"/>
    <w:rsid w:val="6ABEBA99"/>
    <w:rsid w:val="6B4559F3"/>
    <w:rsid w:val="6B6142DE"/>
    <w:rsid w:val="6C28FB90"/>
    <w:rsid w:val="6C310DC5"/>
    <w:rsid w:val="6CE27632"/>
    <w:rsid w:val="6CEB7F9A"/>
    <w:rsid w:val="6D32EA62"/>
    <w:rsid w:val="6D53305F"/>
    <w:rsid w:val="6DA17A44"/>
    <w:rsid w:val="6E0CE771"/>
    <w:rsid w:val="6E9D876B"/>
    <w:rsid w:val="6ED3F921"/>
    <w:rsid w:val="6F007F31"/>
    <w:rsid w:val="6F19FAEB"/>
    <w:rsid w:val="6F40B5DF"/>
    <w:rsid w:val="6FBC2BC5"/>
    <w:rsid w:val="6FC46DDC"/>
    <w:rsid w:val="6FF4101E"/>
    <w:rsid w:val="704B3C79"/>
    <w:rsid w:val="70DAEC26"/>
    <w:rsid w:val="70E6EC13"/>
    <w:rsid w:val="716BA03F"/>
    <w:rsid w:val="71805F29"/>
    <w:rsid w:val="725A01B0"/>
    <w:rsid w:val="72988DF1"/>
    <w:rsid w:val="72BC5A55"/>
    <w:rsid w:val="736790EF"/>
    <w:rsid w:val="7378F100"/>
    <w:rsid w:val="74847B95"/>
    <w:rsid w:val="75823C4F"/>
    <w:rsid w:val="759A3918"/>
    <w:rsid w:val="7600BCFB"/>
    <w:rsid w:val="7606425D"/>
    <w:rsid w:val="76545CEF"/>
    <w:rsid w:val="76578699"/>
    <w:rsid w:val="76A125FA"/>
    <w:rsid w:val="76A6EC04"/>
    <w:rsid w:val="77D01228"/>
    <w:rsid w:val="77D39D68"/>
    <w:rsid w:val="780A526D"/>
    <w:rsid w:val="7818DD37"/>
    <w:rsid w:val="7847E799"/>
    <w:rsid w:val="78FB3676"/>
    <w:rsid w:val="7999F741"/>
    <w:rsid w:val="79E85109"/>
    <w:rsid w:val="7AD3B197"/>
    <w:rsid w:val="7B18AEFA"/>
    <w:rsid w:val="7B4D1AC2"/>
    <w:rsid w:val="7D3D6C1B"/>
    <w:rsid w:val="7D46E6A6"/>
    <w:rsid w:val="7DA68369"/>
    <w:rsid w:val="7DC64BF7"/>
    <w:rsid w:val="7E829E65"/>
    <w:rsid w:val="7E8BD680"/>
    <w:rsid w:val="7EC6A5CF"/>
    <w:rsid w:val="7F51B521"/>
    <w:rsid w:val="7F5B65E5"/>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3021B"/>
  <w15:docId w15:val="{D421C93F-00C1-4418-BBD1-EC884A50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3D2E"/>
    <w:pPr>
      <w:spacing w:after="0" w:line="240" w:lineRule="auto"/>
    </w:pPr>
    <w:rPr>
      <w:rFonts w:ascii="Times New Roman" w:eastAsia="Times New Roman" w:hAnsi="Times New Roman" w:cs="Times New Roman"/>
      <w:sz w:val="24"/>
      <w:szCs w:val="24"/>
      <w:lang w:eastAsia="ru-RU"/>
    </w:rPr>
  </w:style>
  <w:style w:type="paragraph" w:styleId="Heading1">
    <w:name w:val="heading 1"/>
    <w:basedOn w:val="Normal"/>
    <w:link w:val="Heading1Char"/>
    <w:uiPriority w:val="9"/>
    <w:qFormat/>
    <w:rsid w:val="00E40B23"/>
    <w:pPr>
      <w:spacing w:before="100" w:beforeAutospacing="1" w:after="100" w:afterAutospacing="1"/>
      <w:outlineLvl w:val="0"/>
    </w:pPr>
    <w:rPr>
      <w:b/>
      <w:bCs/>
      <w:kern w:val="36"/>
      <w:sz w:val="48"/>
      <w:szCs w:val="48"/>
      <w:lang w:val="en-US" w:eastAsia="en-US"/>
    </w:rPr>
  </w:style>
  <w:style w:type="paragraph" w:styleId="Heading3">
    <w:name w:val="heading 3"/>
    <w:basedOn w:val="Normal"/>
    <w:next w:val="Normal"/>
    <w:link w:val="Heading3Char"/>
    <w:uiPriority w:val="9"/>
    <w:unhideWhenUsed/>
    <w:qFormat/>
    <w:rsid w:val="001D6BC5"/>
    <w:pPr>
      <w:keepNext/>
      <w:keepLines/>
      <w:spacing w:before="40"/>
      <w:outlineLvl w:val="2"/>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ED077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Paragraph Char,Citation List Char,Resume Title Char,List Paragraph Char Char Char,Bullet 1 Char,List Paragraph1 Char,b1 Char,Number_1 Char,SGLText List Paragraph Char,new Char,lp1 Char,Normal Sentence Char,ListPar1 Char,list1 Char"/>
    <w:basedOn w:val="DefaultParagraphFont"/>
    <w:link w:val="ListParagraph"/>
    <w:uiPriority w:val="34"/>
    <w:qFormat/>
    <w:rsid w:val="00713D2E"/>
    <w:rPr>
      <w:rFonts w:ascii="Times New Roman" w:eastAsia="Times New Roman" w:hAnsi="Times New Roman" w:cs="Times New Roman"/>
    </w:rPr>
  </w:style>
  <w:style w:type="paragraph" w:styleId="ListParagraph">
    <w:name w:val="List Paragraph"/>
    <w:aliases w:val="Paragraph,Citation List,Resume Title,List Paragraph Char Char,Bullet 1,List Paragraph1,b1,Number_1,SGLText List Paragraph,new,lp1,Normal Sentence,Colorful List - Accent 11,ListPar1,List Paragraph2,List Paragraph11,list1,Figure_name,HEAD 3"/>
    <w:basedOn w:val="Normal"/>
    <w:link w:val="ListParagraphChar"/>
    <w:uiPriority w:val="34"/>
    <w:qFormat/>
    <w:rsid w:val="00713D2E"/>
    <w:pPr>
      <w:spacing w:after="200" w:line="276" w:lineRule="auto"/>
      <w:ind w:left="720"/>
      <w:contextualSpacing/>
    </w:pPr>
    <w:rPr>
      <w:sz w:val="22"/>
      <w:szCs w:val="22"/>
      <w:lang w:eastAsia="en-US"/>
    </w:rPr>
  </w:style>
  <w:style w:type="paragraph" w:styleId="BalloonText">
    <w:name w:val="Balloon Text"/>
    <w:basedOn w:val="Normal"/>
    <w:link w:val="BalloonTextChar"/>
    <w:uiPriority w:val="99"/>
    <w:semiHidden/>
    <w:unhideWhenUsed/>
    <w:rsid w:val="0012489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24899"/>
    <w:rPr>
      <w:rFonts w:ascii="Segoe UI" w:eastAsia="Times New Roman" w:hAnsi="Segoe UI" w:cs="Segoe UI"/>
      <w:sz w:val="18"/>
      <w:szCs w:val="18"/>
      <w:lang w:eastAsia="ru-RU"/>
    </w:rPr>
  </w:style>
  <w:style w:type="paragraph" w:styleId="Header">
    <w:name w:val="header"/>
    <w:basedOn w:val="Normal"/>
    <w:link w:val="HeaderChar"/>
    <w:uiPriority w:val="99"/>
    <w:unhideWhenUsed/>
    <w:rsid w:val="00FD307A"/>
    <w:pPr>
      <w:tabs>
        <w:tab w:val="center" w:pos="4677"/>
        <w:tab w:val="right" w:pos="9355"/>
      </w:tabs>
    </w:pPr>
  </w:style>
  <w:style w:type="character" w:customStyle="1" w:styleId="HeaderChar">
    <w:name w:val="Header Char"/>
    <w:basedOn w:val="DefaultParagraphFont"/>
    <w:link w:val="Header"/>
    <w:uiPriority w:val="99"/>
    <w:rsid w:val="00FD307A"/>
    <w:rPr>
      <w:rFonts w:ascii="Times New Roman" w:eastAsia="Times New Roman" w:hAnsi="Times New Roman" w:cs="Times New Roman"/>
      <w:sz w:val="24"/>
      <w:szCs w:val="24"/>
      <w:lang w:eastAsia="ru-RU"/>
    </w:rPr>
  </w:style>
  <w:style w:type="paragraph" w:styleId="Footer">
    <w:name w:val="footer"/>
    <w:basedOn w:val="Normal"/>
    <w:link w:val="FooterChar"/>
    <w:uiPriority w:val="99"/>
    <w:unhideWhenUsed/>
    <w:rsid w:val="00FD307A"/>
    <w:pPr>
      <w:tabs>
        <w:tab w:val="center" w:pos="4677"/>
        <w:tab w:val="right" w:pos="9355"/>
      </w:tabs>
    </w:pPr>
  </w:style>
  <w:style w:type="character" w:customStyle="1" w:styleId="FooterChar">
    <w:name w:val="Footer Char"/>
    <w:basedOn w:val="DefaultParagraphFont"/>
    <w:link w:val="Footer"/>
    <w:uiPriority w:val="99"/>
    <w:rsid w:val="00FD307A"/>
    <w:rPr>
      <w:rFonts w:ascii="Times New Roman" w:eastAsia="Times New Roman" w:hAnsi="Times New Roman" w:cs="Times New Roman"/>
      <w:sz w:val="24"/>
      <w:szCs w:val="24"/>
      <w:lang w:eastAsia="ru-RU"/>
    </w:rPr>
  </w:style>
  <w:style w:type="paragraph" w:customStyle="1" w:styleId="Default">
    <w:name w:val="Default"/>
    <w:rsid w:val="00AF49B5"/>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aliases w:val="Обя,мелкий,мой рабочий,норма,Айгерим,свой,Без интеБез интервала,без интервала,Без интервала111,исполнитель,Без интерваль,Елжан,No Spacing2,Исполнитель,Внимание,примечание,Название таблиц и рисунков,Алия,ТекстОтчета,No Spacing1,14 TNR"/>
    <w:link w:val="NoSpacingChar"/>
    <w:uiPriority w:val="1"/>
    <w:qFormat/>
    <w:rsid w:val="009B6753"/>
    <w:pPr>
      <w:spacing w:after="0" w:line="240" w:lineRule="auto"/>
    </w:pPr>
    <w:rPr>
      <w:rFonts w:ascii="Times New Roman" w:eastAsia="Times New Roman" w:hAnsi="Times New Roman" w:cs="Times New Roman"/>
      <w:sz w:val="24"/>
      <w:szCs w:val="24"/>
      <w:lang w:val="en-US"/>
    </w:rPr>
  </w:style>
  <w:style w:type="character" w:customStyle="1" w:styleId="NoSpacingChar">
    <w:name w:val="No Spacing Char"/>
    <w:aliases w:val="Обя Char,мелкий Char,мой рабочий Char,норма Char,Айгерим Char,свой Char,Без интеБез интервала Char,без интервала Char,Без интервала111 Char,исполнитель Char,Без интерваль Char,Елжан Char,No Spacing2 Char,Исполнитель Char,Внимание Char"/>
    <w:link w:val="NoSpacing"/>
    <w:uiPriority w:val="1"/>
    <w:locked/>
    <w:rsid w:val="009B6753"/>
    <w:rPr>
      <w:rFonts w:ascii="Times New Roman" w:eastAsia="Times New Roman" w:hAnsi="Times New Roman" w:cs="Times New Roman"/>
      <w:sz w:val="24"/>
      <w:szCs w:val="24"/>
      <w:lang w:val="en-US"/>
    </w:rPr>
  </w:style>
  <w:style w:type="character" w:styleId="Hyperlink">
    <w:name w:val="Hyperlink"/>
    <w:rsid w:val="00FE1EBC"/>
    <w:rPr>
      <w:color w:val="0000FF"/>
      <w:u w:val="single"/>
    </w:rPr>
  </w:style>
  <w:style w:type="paragraph" w:styleId="HTMLPreformatted">
    <w:name w:val="HTML Preformatted"/>
    <w:basedOn w:val="Normal"/>
    <w:link w:val="HTMLPreformattedChar"/>
    <w:uiPriority w:val="99"/>
    <w:unhideWhenUsed/>
    <w:rsid w:val="006D2C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D2C84"/>
    <w:rPr>
      <w:rFonts w:ascii="Courier New" w:eastAsia="Times New Roman" w:hAnsi="Courier New" w:cs="Courier New"/>
      <w:sz w:val="20"/>
      <w:szCs w:val="20"/>
      <w:lang w:eastAsia="ru-RU"/>
    </w:rPr>
  </w:style>
  <w:style w:type="character" w:customStyle="1" w:styleId="y2iqfc">
    <w:name w:val="y2iqfc"/>
    <w:basedOn w:val="DefaultParagraphFont"/>
    <w:rsid w:val="006D2C84"/>
  </w:style>
  <w:style w:type="character" w:customStyle="1" w:styleId="Heading1Char">
    <w:name w:val="Heading 1 Char"/>
    <w:basedOn w:val="DefaultParagraphFont"/>
    <w:link w:val="Heading1"/>
    <w:uiPriority w:val="9"/>
    <w:rsid w:val="00E40B23"/>
    <w:rPr>
      <w:rFonts w:ascii="Times New Roman" w:eastAsia="Times New Roman" w:hAnsi="Times New Roman" w:cs="Times New Roman"/>
      <w:b/>
      <w:bCs/>
      <w:kern w:val="36"/>
      <w:sz w:val="48"/>
      <w:szCs w:val="48"/>
      <w:lang w:val="en-US"/>
    </w:rPr>
  </w:style>
  <w:style w:type="character" w:customStyle="1" w:styleId="Heading3Char">
    <w:name w:val="Heading 3 Char"/>
    <w:basedOn w:val="DefaultParagraphFont"/>
    <w:link w:val="Heading3"/>
    <w:uiPriority w:val="9"/>
    <w:rsid w:val="001D6BC5"/>
    <w:rPr>
      <w:rFonts w:asciiTheme="majorHAnsi" w:eastAsiaTheme="majorEastAsia" w:hAnsiTheme="majorHAnsi" w:cstheme="majorBidi"/>
      <w:color w:val="243F60" w:themeColor="accent1" w:themeShade="7F"/>
      <w:sz w:val="24"/>
      <w:szCs w:val="24"/>
      <w:lang w:eastAsia="ru-RU"/>
    </w:rPr>
  </w:style>
  <w:style w:type="paragraph" w:styleId="NormalWeb">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
    <w:basedOn w:val="Normal"/>
    <w:link w:val="NormalWebChar"/>
    <w:uiPriority w:val="99"/>
    <w:unhideWhenUsed/>
    <w:qFormat/>
    <w:rsid w:val="004C6EF7"/>
    <w:pPr>
      <w:spacing w:before="100" w:beforeAutospacing="1" w:after="100" w:afterAutospacing="1"/>
    </w:pPr>
  </w:style>
  <w:style w:type="character" w:customStyle="1" w:styleId="NormalWebChar">
    <w:name w:val="Normal (Web) Char"/>
    <w:aliases w:val="Знак4 Char,Знак4 Знак Знак Char,Знак4 Знак Char,Обычный (Web)1 Char,Обычный (веб) Знак1 Char,Обычный (веб) Знак Знак1 Char,Знак Знак1 Знак Char,Обычный (веб) Знак Знак Знак Char,Знак Знак1 Знак Знак Char,Знак Знак Знак Знак Зн Char"/>
    <w:link w:val="NormalWeb"/>
    <w:uiPriority w:val="99"/>
    <w:locked/>
    <w:rsid w:val="00A40D88"/>
    <w:rPr>
      <w:rFonts w:ascii="Times New Roman" w:eastAsia="Times New Roman" w:hAnsi="Times New Roman" w:cs="Times New Roman"/>
      <w:sz w:val="24"/>
      <w:szCs w:val="24"/>
      <w:lang w:eastAsia="ru-RU"/>
    </w:rPr>
  </w:style>
  <w:style w:type="character" w:customStyle="1" w:styleId="fontstyle01">
    <w:name w:val="fontstyle01"/>
    <w:basedOn w:val="DefaultParagraphFont"/>
    <w:rsid w:val="00644A31"/>
    <w:rPr>
      <w:rFonts w:ascii="TimesNewRomanPS-BoldMT" w:hAnsi="TimesNewRomanPS-BoldMT" w:hint="default"/>
      <w:b/>
      <w:bCs/>
      <w:i w:val="0"/>
      <w:iCs w:val="0"/>
      <w:color w:val="000000"/>
      <w:sz w:val="28"/>
      <w:szCs w:val="28"/>
    </w:rPr>
  </w:style>
  <w:style w:type="paragraph" w:styleId="BodyTextIndent2">
    <w:name w:val="Body Text Indent 2"/>
    <w:basedOn w:val="Normal"/>
    <w:link w:val="BodyTextIndent2Char"/>
    <w:rsid w:val="00531B71"/>
    <w:pPr>
      <w:tabs>
        <w:tab w:val="left" w:pos="-39"/>
      </w:tabs>
      <w:ind w:hanging="39"/>
      <w:jc w:val="both"/>
    </w:pPr>
    <w:rPr>
      <w:sz w:val="28"/>
    </w:rPr>
  </w:style>
  <w:style w:type="character" w:customStyle="1" w:styleId="BodyTextIndent2Char">
    <w:name w:val="Body Text Indent 2 Char"/>
    <w:basedOn w:val="DefaultParagraphFont"/>
    <w:link w:val="BodyTextIndent2"/>
    <w:rsid w:val="00531B71"/>
    <w:rPr>
      <w:rFonts w:ascii="Times New Roman" w:eastAsia="Times New Roman" w:hAnsi="Times New Roman" w:cs="Times New Roman"/>
      <w:sz w:val="28"/>
      <w:szCs w:val="24"/>
      <w:lang w:eastAsia="ru-RU"/>
    </w:rPr>
  </w:style>
  <w:style w:type="character" w:customStyle="1" w:styleId="Heading7Char">
    <w:name w:val="Heading 7 Char"/>
    <w:basedOn w:val="DefaultParagraphFont"/>
    <w:link w:val="Heading7"/>
    <w:uiPriority w:val="9"/>
    <w:semiHidden/>
    <w:rsid w:val="00ED0777"/>
    <w:rPr>
      <w:rFonts w:asciiTheme="majorHAnsi" w:eastAsiaTheme="majorEastAsia" w:hAnsiTheme="majorHAnsi" w:cstheme="majorBidi"/>
      <w:i/>
      <w:iCs/>
      <w:color w:val="243F60" w:themeColor="accent1" w:themeShade="7F"/>
      <w:sz w:val="24"/>
      <w:szCs w:val="24"/>
      <w:lang w:eastAsia="ru-RU"/>
    </w:rPr>
  </w:style>
  <w:style w:type="character" w:styleId="CommentReference">
    <w:name w:val="annotation reference"/>
    <w:basedOn w:val="DefaultParagraphFont"/>
    <w:uiPriority w:val="99"/>
    <w:semiHidden/>
    <w:unhideWhenUsed/>
    <w:rsid w:val="00637124"/>
    <w:rPr>
      <w:sz w:val="16"/>
      <w:szCs w:val="16"/>
    </w:rPr>
  </w:style>
  <w:style w:type="paragraph" w:styleId="CommentText">
    <w:name w:val="annotation text"/>
    <w:basedOn w:val="Normal"/>
    <w:link w:val="CommentTextChar"/>
    <w:uiPriority w:val="99"/>
    <w:unhideWhenUsed/>
    <w:rsid w:val="00637124"/>
    <w:rPr>
      <w:sz w:val="20"/>
      <w:szCs w:val="20"/>
    </w:rPr>
  </w:style>
  <w:style w:type="character" w:customStyle="1" w:styleId="CommentTextChar">
    <w:name w:val="Comment Text Char"/>
    <w:basedOn w:val="DefaultParagraphFont"/>
    <w:link w:val="CommentText"/>
    <w:uiPriority w:val="99"/>
    <w:rsid w:val="00637124"/>
    <w:rPr>
      <w:rFonts w:ascii="Times New Roman" w:eastAsia="Times New Roman" w:hAnsi="Times New Roman" w:cs="Times New Roman"/>
      <w:sz w:val="20"/>
      <w:szCs w:val="20"/>
      <w:lang w:eastAsia="ru-RU"/>
    </w:rPr>
  </w:style>
  <w:style w:type="paragraph" w:styleId="CommentSubject">
    <w:name w:val="annotation subject"/>
    <w:basedOn w:val="CommentText"/>
    <w:next w:val="CommentText"/>
    <w:link w:val="CommentSubjectChar"/>
    <w:uiPriority w:val="99"/>
    <w:semiHidden/>
    <w:unhideWhenUsed/>
    <w:rsid w:val="00637124"/>
    <w:rPr>
      <w:b/>
      <w:bCs/>
    </w:rPr>
  </w:style>
  <w:style w:type="character" w:customStyle="1" w:styleId="CommentSubjectChar">
    <w:name w:val="Comment Subject Char"/>
    <w:basedOn w:val="CommentTextChar"/>
    <w:link w:val="CommentSubject"/>
    <w:uiPriority w:val="99"/>
    <w:semiHidden/>
    <w:rsid w:val="00637124"/>
    <w:rPr>
      <w:rFonts w:ascii="Times New Roman" w:eastAsia="Times New Roman" w:hAnsi="Times New Roman" w:cs="Times New Roman"/>
      <w:b/>
      <w:bCs/>
      <w:sz w:val="20"/>
      <w:szCs w:val="20"/>
      <w:lang w:eastAsia="ru-RU"/>
    </w:rPr>
  </w:style>
  <w:style w:type="character" w:customStyle="1" w:styleId="1">
    <w:name w:val="Упомянуть1"/>
    <w:basedOn w:val="DefaultParagraphFont"/>
    <w:uiPriority w:val="99"/>
    <w:unhideWhenUsed/>
    <w:rsid w:val="00637124"/>
    <w:rPr>
      <w:color w:val="2B579A"/>
      <w:shd w:val="clear" w:color="auto" w:fill="E1DFDD"/>
    </w:rPr>
  </w:style>
  <w:style w:type="paragraph" w:styleId="Revision">
    <w:name w:val="Revision"/>
    <w:hidden/>
    <w:uiPriority w:val="99"/>
    <w:semiHidden/>
    <w:rsid w:val="00046AF5"/>
    <w:pPr>
      <w:spacing w:after="0" w:line="240" w:lineRule="auto"/>
    </w:pPr>
    <w:rPr>
      <w:rFonts w:ascii="Times New Roman" w:eastAsia="Times New Roman" w:hAnsi="Times New Roman" w:cs="Times New Roman"/>
      <w:sz w:val="24"/>
      <w:szCs w:val="24"/>
      <w:lang w:eastAsia="ru-RU"/>
    </w:rPr>
  </w:style>
  <w:style w:type="table" w:styleId="TableGrid">
    <w:name w:val="Table Grid"/>
    <w:basedOn w:val="TableNormal"/>
    <w:uiPriority w:val="39"/>
    <w:rsid w:val="00B15F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Мой текст"/>
    <w:link w:val="10"/>
    <w:qFormat/>
    <w:rsid w:val="001F587C"/>
    <w:pPr>
      <w:suppressAutoHyphens/>
      <w:spacing w:before="120" w:after="0" w:line="240" w:lineRule="auto"/>
      <w:jc w:val="both"/>
    </w:pPr>
    <w:rPr>
      <w:rFonts w:ascii="Times New Roman" w:eastAsia="Times New Roman" w:hAnsi="Times New Roman" w:cs="Times New Roman"/>
      <w:color w:val="000000"/>
      <w:sz w:val="24"/>
      <w:szCs w:val="24"/>
      <w:lang w:eastAsia="ru-RU"/>
    </w:rPr>
  </w:style>
  <w:style w:type="character" w:customStyle="1" w:styleId="10">
    <w:name w:val="Мой текст Знак1"/>
    <w:link w:val="a"/>
    <w:rsid w:val="001F587C"/>
    <w:rPr>
      <w:rFonts w:ascii="Times New Roman" w:eastAsia="Times New Roman" w:hAnsi="Times New Roman" w:cs="Times New Roman"/>
      <w:color w:val="000000"/>
      <w:sz w:val="24"/>
      <w:szCs w:val="24"/>
      <w:lang w:eastAsia="ru-RU"/>
    </w:rPr>
  </w:style>
  <w:style w:type="character" w:customStyle="1" w:styleId="s0">
    <w:name w:val="s0"/>
    <w:rsid w:val="001F587C"/>
    <w:rPr>
      <w:rFonts w:ascii="Times New Roman" w:hAnsi="Times New Roman" w:cs="Times New Roman" w:hint="default"/>
      <w:b w:val="0"/>
      <w:bCs w:val="0"/>
      <w:i w:val="0"/>
      <w:iCs w:val="0"/>
      <w:strike w:val="0"/>
      <w:dstrike w:val="0"/>
      <w:color w:val="000000"/>
      <w:sz w:val="28"/>
      <w:szCs w:val="28"/>
      <w:u w:val="none"/>
      <w:effect w:val="none"/>
    </w:rPr>
  </w:style>
  <w:style w:type="paragraph" w:customStyle="1" w:styleId="pj">
    <w:name w:val="pj"/>
    <w:basedOn w:val="Normal"/>
    <w:rsid w:val="001F587C"/>
    <w:pPr>
      <w:ind w:firstLine="400"/>
      <w:jc w:val="both"/>
    </w:pPr>
    <w:rPr>
      <w:color w:val="000000"/>
    </w:rPr>
  </w:style>
  <w:style w:type="character" w:customStyle="1" w:styleId="s20">
    <w:name w:val="s20"/>
    <w:basedOn w:val="DefaultParagraphFont"/>
    <w:rsid w:val="001F587C"/>
  </w:style>
  <w:style w:type="character" w:customStyle="1" w:styleId="s21">
    <w:name w:val="s21"/>
    <w:basedOn w:val="DefaultParagraphFont"/>
    <w:rsid w:val="001F587C"/>
  </w:style>
  <w:style w:type="paragraph" w:customStyle="1" w:styleId="2">
    <w:name w:val="Мой список2"/>
    <w:next w:val="Normal"/>
    <w:link w:val="20"/>
    <w:qFormat/>
    <w:rsid w:val="001F587C"/>
    <w:pPr>
      <w:numPr>
        <w:numId w:val="40"/>
      </w:numPr>
      <w:tabs>
        <w:tab w:val="left" w:pos="709"/>
      </w:tabs>
      <w:spacing w:before="60" w:after="0" w:line="240" w:lineRule="auto"/>
      <w:jc w:val="both"/>
    </w:pPr>
    <w:rPr>
      <w:rFonts w:ascii="Times New Roman" w:eastAsia="Times New Roman" w:hAnsi="Times New Roman" w:cs="Times New Roman"/>
      <w:snapToGrid w:val="0"/>
      <w:sz w:val="24"/>
      <w:szCs w:val="20"/>
      <w:lang w:eastAsia="ru-RU"/>
    </w:rPr>
  </w:style>
  <w:style w:type="character" w:customStyle="1" w:styleId="20">
    <w:name w:val="Мой список2 Знак"/>
    <w:link w:val="2"/>
    <w:locked/>
    <w:rsid w:val="001F587C"/>
    <w:rPr>
      <w:rFonts w:ascii="Times New Roman" w:eastAsia="Times New Roman" w:hAnsi="Times New Roman" w:cs="Times New Roman"/>
      <w:snapToGrid w:val="0"/>
      <w:sz w:val="24"/>
      <w:szCs w:val="20"/>
      <w:lang w:eastAsia="ru-RU"/>
    </w:rPr>
  </w:style>
  <w:style w:type="character" w:customStyle="1" w:styleId="s1">
    <w:name w:val="s1"/>
    <w:rsid w:val="009C1E3D"/>
    <w:rPr>
      <w:rFonts w:ascii="Times New Roman" w:hAnsi="Times New Roman" w:cs="Times New Roman" w:hint="default"/>
      <w:b/>
      <w:bCs/>
      <w:color w:val="000000"/>
    </w:rPr>
  </w:style>
  <w:style w:type="paragraph" w:customStyle="1" w:styleId="pc">
    <w:name w:val="pc"/>
    <w:basedOn w:val="Normal"/>
    <w:rsid w:val="009C1E3D"/>
    <w:pPr>
      <w:jc w:val="center"/>
    </w:pPr>
    <w:rPr>
      <w:color w:val="000000"/>
    </w:rPr>
  </w:style>
  <w:style w:type="character" w:customStyle="1" w:styleId="NAMEOFTABLES">
    <w:name w:val="**NAME OF TABLES Знак"/>
    <w:link w:val="NAMEOFTABLES0"/>
    <w:locked/>
    <w:rsid w:val="00D0404B"/>
    <w:rPr>
      <w:rFonts w:ascii="Arial" w:eastAsia="Times New Roman" w:hAnsi="Arial" w:cs="Arial"/>
      <w:b/>
      <w:kern w:val="22"/>
      <w:sz w:val="18"/>
      <w:lang w:eastAsia="ru-RU"/>
    </w:rPr>
  </w:style>
  <w:style w:type="paragraph" w:customStyle="1" w:styleId="NAMEOFTABLES0">
    <w:name w:val="**NAME OF TABLES"/>
    <w:basedOn w:val="Normal"/>
    <w:link w:val="NAMEOFTABLES"/>
    <w:qFormat/>
    <w:rsid w:val="00D0404B"/>
    <w:pPr>
      <w:keepNext/>
      <w:tabs>
        <w:tab w:val="left" w:pos="1418"/>
      </w:tabs>
      <w:autoSpaceDE w:val="0"/>
      <w:autoSpaceDN w:val="0"/>
      <w:adjustRightInd w:val="0"/>
      <w:spacing w:before="120" w:after="120"/>
      <w:ind w:left="1418" w:hanging="1418"/>
      <w:jc w:val="both"/>
      <w:outlineLvl w:val="7"/>
    </w:pPr>
    <w:rPr>
      <w:rFonts w:ascii="Arial" w:hAnsi="Arial" w:cs="Arial"/>
      <w:b/>
      <w:kern w:val="22"/>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67206">
      <w:bodyDiv w:val="1"/>
      <w:marLeft w:val="0"/>
      <w:marRight w:val="0"/>
      <w:marTop w:val="0"/>
      <w:marBottom w:val="0"/>
      <w:divBdr>
        <w:top w:val="none" w:sz="0" w:space="0" w:color="auto"/>
        <w:left w:val="none" w:sz="0" w:space="0" w:color="auto"/>
        <w:bottom w:val="none" w:sz="0" w:space="0" w:color="auto"/>
        <w:right w:val="none" w:sz="0" w:space="0" w:color="auto"/>
      </w:divBdr>
    </w:div>
    <w:div w:id="78412354">
      <w:bodyDiv w:val="1"/>
      <w:marLeft w:val="0"/>
      <w:marRight w:val="0"/>
      <w:marTop w:val="0"/>
      <w:marBottom w:val="0"/>
      <w:divBdr>
        <w:top w:val="none" w:sz="0" w:space="0" w:color="auto"/>
        <w:left w:val="none" w:sz="0" w:space="0" w:color="auto"/>
        <w:bottom w:val="none" w:sz="0" w:space="0" w:color="auto"/>
        <w:right w:val="none" w:sz="0" w:space="0" w:color="auto"/>
      </w:divBdr>
    </w:div>
    <w:div w:id="113712807">
      <w:bodyDiv w:val="1"/>
      <w:marLeft w:val="0"/>
      <w:marRight w:val="0"/>
      <w:marTop w:val="0"/>
      <w:marBottom w:val="0"/>
      <w:divBdr>
        <w:top w:val="none" w:sz="0" w:space="0" w:color="auto"/>
        <w:left w:val="none" w:sz="0" w:space="0" w:color="auto"/>
        <w:bottom w:val="none" w:sz="0" w:space="0" w:color="auto"/>
        <w:right w:val="none" w:sz="0" w:space="0" w:color="auto"/>
      </w:divBdr>
    </w:div>
    <w:div w:id="133760159">
      <w:bodyDiv w:val="1"/>
      <w:marLeft w:val="0"/>
      <w:marRight w:val="0"/>
      <w:marTop w:val="0"/>
      <w:marBottom w:val="0"/>
      <w:divBdr>
        <w:top w:val="none" w:sz="0" w:space="0" w:color="auto"/>
        <w:left w:val="none" w:sz="0" w:space="0" w:color="auto"/>
        <w:bottom w:val="none" w:sz="0" w:space="0" w:color="auto"/>
        <w:right w:val="none" w:sz="0" w:space="0" w:color="auto"/>
      </w:divBdr>
    </w:div>
    <w:div w:id="151341221">
      <w:bodyDiv w:val="1"/>
      <w:marLeft w:val="0"/>
      <w:marRight w:val="0"/>
      <w:marTop w:val="0"/>
      <w:marBottom w:val="0"/>
      <w:divBdr>
        <w:top w:val="none" w:sz="0" w:space="0" w:color="auto"/>
        <w:left w:val="none" w:sz="0" w:space="0" w:color="auto"/>
        <w:bottom w:val="none" w:sz="0" w:space="0" w:color="auto"/>
        <w:right w:val="none" w:sz="0" w:space="0" w:color="auto"/>
      </w:divBdr>
    </w:div>
    <w:div w:id="284241620">
      <w:bodyDiv w:val="1"/>
      <w:marLeft w:val="0"/>
      <w:marRight w:val="0"/>
      <w:marTop w:val="0"/>
      <w:marBottom w:val="0"/>
      <w:divBdr>
        <w:top w:val="none" w:sz="0" w:space="0" w:color="auto"/>
        <w:left w:val="none" w:sz="0" w:space="0" w:color="auto"/>
        <w:bottom w:val="none" w:sz="0" w:space="0" w:color="auto"/>
        <w:right w:val="none" w:sz="0" w:space="0" w:color="auto"/>
      </w:divBdr>
    </w:div>
    <w:div w:id="343824921">
      <w:bodyDiv w:val="1"/>
      <w:marLeft w:val="0"/>
      <w:marRight w:val="0"/>
      <w:marTop w:val="0"/>
      <w:marBottom w:val="0"/>
      <w:divBdr>
        <w:top w:val="none" w:sz="0" w:space="0" w:color="auto"/>
        <w:left w:val="none" w:sz="0" w:space="0" w:color="auto"/>
        <w:bottom w:val="none" w:sz="0" w:space="0" w:color="auto"/>
        <w:right w:val="none" w:sz="0" w:space="0" w:color="auto"/>
      </w:divBdr>
    </w:div>
    <w:div w:id="413086600">
      <w:bodyDiv w:val="1"/>
      <w:marLeft w:val="0"/>
      <w:marRight w:val="0"/>
      <w:marTop w:val="0"/>
      <w:marBottom w:val="0"/>
      <w:divBdr>
        <w:top w:val="none" w:sz="0" w:space="0" w:color="auto"/>
        <w:left w:val="none" w:sz="0" w:space="0" w:color="auto"/>
        <w:bottom w:val="none" w:sz="0" w:space="0" w:color="auto"/>
        <w:right w:val="none" w:sz="0" w:space="0" w:color="auto"/>
      </w:divBdr>
    </w:div>
    <w:div w:id="429549188">
      <w:bodyDiv w:val="1"/>
      <w:marLeft w:val="0"/>
      <w:marRight w:val="0"/>
      <w:marTop w:val="0"/>
      <w:marBottom w:val="0"/>
      <w:divBdr>
        <w:top w:val="none" w:sz="0" w:space="0" w:color="auto"/>
        <w:left w:val="none" w:sz="0" w:space="0" w:color="auto"/>
        <w:bottom w:val="none" w:sz="0" w:space="0" w:color="auto"/>
        <w:right w:val="none" w:sz="0" w:space="0" w:color="auto"/>
      </w:divBdr>
    </w:div>
    <w:div w:id="438111510">
      <w:bodyDiv w:val="1"/>
      <w:marLeft w:val="0"/>
      <w:marRight w:val="0"/>
      <w:marTop w:val="0"/>
      <w:marBottom w:val="0"/>
      <w:divBdr>
        <w:top w:val="none" w:sz="0" w:space="0" w:color="auto"/>
        <w:left w:val="none" w:sz="0" w:space="0" w:color="auto"/>
        <w:bottom w:val="none" w:sz="0" w:space="0" w:color="auto"/>
        <w:right w:val="none" w:sz="0" w:space="0" w:color="auto"/>
      </w:divBdr>
    </w:div>
    <w:div w:id="480461986">
      <w:bodyDiv w:val="1"/>
      <w:marLeft w:val="0"/>
      <w:marRight w:val="0"/>
      <w:marTop w:val="0"/>
      <w:marBottom w:val="0"/>
      <w:divBdr>
        <w:top w:val="none" w:sz="0" w:space="0" w:color="auto"/>
        <w:left w:val="none" w:sz="0" w:space="0" w:color="auto"/>
        <w:bottom w:val="none" w:sz="0" w:space="0" w:color="auto"/>
        <w:right w:val="none" w:sz="0" w:space="0" w:color="auto"/>
      </w:divBdr>
    </w:div>
    <w:div w:id="573974229">
      <w:bodyDiv w:val="1"/>
      <w:marLeft w:val="0"/>
      <w:marRight w:val="0"/>
      <w:marTop w:val="0"/>
      <w:marBottom w:val="0"/>
      <w:divBdr>
        <w:top w:val="none" w:sz="0" w:space="0" w:color="auto"/>
        <w:left w:val="none" w:sz="0" w:space="0" w:color="auto"/>
        <w:bottom w:val="none" w:sz="0" w:space="0" w:color="auto"/>
        <w:right w:val="none" w:sz="0" w:space="0" w:color="auto"/>
      </w:divBdr>
    </w:div>
    <w:div w:id="729573452">
      <w:bodyDiv w:val="1"/>
      <w:marLeft w:val="0"/>
      <w:marRight w:val="0"/>
      <w:marTop w:val="0"/>
      <w:marBottom w:val="0"/>
      <w:divBdr>
        <w:top w:val="none" w:sz="0" w:space="0" w:color="auto"/>
        <w:left w:val="none" w:sz="0" w:space="0" w:color="auto"/>
        <w:bottom w:val="none" w:sz="0" w:space="0" w:color="auto"/>
        <w:right w:val="none" w:sz="0" w:space="0" w:color="auto"/>
      </w:divBdr>
    </w:div>
    <w:div w:id="872115573">
      <w:bodyDiv w:val="1"/>
      <w:marLeft w:val="0"/>
      <w:marRight w:val="0"/>
      <w:marTop w:val="0"/>
      <w:marBottom w:val="0"/>
      <w:divBdr>
        <w:top w:val="none" w:sz="0" w:space="0" w:color="auto"/>
        <w:left w:val="none" w:sz="0" w:space="0" w:color="auto"/>
        <w:bottom w:val="none" w:sz="0" w:space="0" w:color="auto"/>
        <w:right w:val="none" w:sz="0" w:space="0" w:color="auto"/>
      </w:divBdr>
    </w:div>
    <w:div w:id="920677728">
      <w:bodyDiv w:val="1"/>
      <w:marLeft w:val="0"/>
      <w:marRight w:val="0"/>
      <w:marTop w:val="0"/>
      <w:marBottom w:val="0"/>
      <w:divBdr>
        <w:top w:val="none" w:sz="0" w:space="0" w:color="auto"/>
        <w:left w:val="none" w:sz="0" w:space="0" w:color="auto"/>
        <w:bottom w:val="none" w:sz="0" w:space="0" w:color="auto"/>
        <w:right w:val="none" w:sz="0" w:space="0" w:color="auto"/>
      </w:divBdr>
    </w:div>
    <w:div w:id="962661926">
      <w:bodyDiv w:val="1"/>
      <w:marLeft w:val="0"/>
      <w:marRight w:val="0"/>
      <w:marTop w:val="0"/>
      <w:marBottom w:val="0"/>
      <w:divBdr>
        <w:top w:val="none" w:sz="0" w:space="0" w:color="auto"/>
        <w:left w:val="none" w:sz="0" w:space="0" w:color="auto"/>
        <w:bottom w:val="none" w:sz="0" w:space="0" w:color="auto"/>
        <w:right w:val="none" w:sz="0" w:space="0" w:color="auto"/>
      </w:divBdr>
    </w:div>
    <w:div w:id="971129526">
      <w:bodyDiv w:val="1"/>
      <w:marLeft w:val="0"/>
      <w:marRight w:val="0"/>
      <w:marTop w:val="0"/>
      <w:marBottom w:val="0"/>
      <w:divBdr>
        <w:top w:val="none" w:sz="0" w:space="0" w:color="auto"/>
        <w:left w:val="none" w:sz="0" w:space="0" w:color="auto"/>
        <w:bottom w:val="none" w:sz="0" w:space="0" w:color="auto"/>
        <w:right w:val="none" w:sz="0" w:space="0" w:color="auto"/>
      </w:divBdr>
    </w:div>
    <w:div w:id="982006571">
      <w:bodyDiv w:val="1"/>
      <w:marLeft w:val="0"/>
      <w:marRight w:val="0"/>
      <w:marTop w:val="0"/>
      <w:marBottom w:val="0"/>
      <w:divBdr>
        <w:top w:val="none" w:sz="0" w:space="0" w:color="auto"/>
        <w:left w:val="none" w:sz="0" w:space="0" w:color="auto"/>
        <w:bottom w:val="none" w:sz="0" w:space="0" w:color="auto"/>
        <w:right w:val="none" w:sz="0" w:space="0" w:color="auto"/>
      </w:divBdr>
    </w:div>
    <w:div w:id="992491583">
      <w:bodyDiv w:val="1"/>
      <w:marLeft w:val="0"/>
      <w:marRight w:val="0"/>
      <w:marTop w:val="0"/>
      <w:marBottom w:val="0"/>
      <w:divBdr>
        <w:top w:val="none" w:sz="0" w:space="0" w:color="auto"/>
        <w:left w:val="none" w:sz="0" w:space="0" w:color="auto"/>
        <w:bottom w:val="none" w:sz="0" w:space="0" w:color="auto"/>
        <w:right w:val="none" w:sz="0" w:space="0" w:color="auto"/>
      </w:divBdr>
    </w:div>
    <w:div w:id="1062026997">
      <w:bodyDiv w:val="1"/>
      <w:marLeft w:val="0"/>
      <w:marRight w:val="0"/>
      <w:marTop w:val="0"/>
      <w:marBottom w:val="0"/>
      <w:divBdr>
        <w:top w:val="none" w:sz="0" w:space="0" w:color="auto"/>
        <w:left w:val="none" w:sz="0" w:space="0" w:color="auto"/>
        <w:bottom w:val="none" w:sz="0" w:space="0" w:color="auto"/>
        <w:right w:val="none" w:sz="0" w:space="0" w:color="auto"/>
      </w:divBdr>
    </w:div>
    <w:div w:id="1091854062">
      <w:bodyDiv w:val="1"/>
      <w:marLeft w:val="0"/>
      <w:marRight w:val="0"/>
      <w:marTop w:val="0"/>
      <w:marBottom w:val="0"/>
      <w:divBdr>
        <w:top w:val="none" w:sz="0" w:space="0" w:color="auto"/>
        <w:left w:val="none" w:sz="0" w:space="0" w:color="auto"/>
        <w:bottom w:val="none" w:sz="0" w:space="0" w:color="auto"/>
        <w:right w:val="none" w:sz="0" w:space="0" w:color="auto"/>
      </w:divBdr>
    </w:div>
    <w:div w:id="1105005084">
      <w:bodyDiv w:val="1"/>
      <w:marLeft w:val="0"/>
      <w:marRight w:val="0"/>
      <w:marTop w:val="0"/>
      <w:marBottom w:val="0"/>
      <w:divBdr>
        <w:top w:val="none" w:sz="0" w:space="0" w:color="auto"/>
        <w:left w:val="none" w:sz="0" w:space="0" w:color="auto"/>
        <w:bottom w:val="none" w:sz="0" w:space="0" w:color="auto"/>
        <w:right w:val="none" w:sz="0" w:space="0" w:color="auto"/>
      </w:divBdr>
    </w:div>
    <w:div w:id="1120300927">
      <w:bodyDiv w:val="1"/>
      <w:marLeft w:val="0"/>
      <w:marRight w:val="0"/>
      <w:marTop w:val="0"/>
      <w:marBottom w:val="0"/>
      <w:divBdr>
        <w:top w:val="none" w:sz="0" w:space="0" w:color="auto"/>
        <w:left w:val="none" w:sz="0" w:space="0" w:color="auto"/>
        <w:bottom w:val="none" w:sz="0" w:space="0" w:color="auto"/>
        <w:right w:val="none" w:sz="0" w:space="0" w:color="auto"/>
      </w:divBdr>
    </w:div>
    <w:div w:id="1124151558">
      <w:bodyDiv w:val="1"/>
      <w:marLeft w:val="0"/>
      <w:marRight w:val="0"/>
      <w:marTop w:val="0"/>
      <w:marBottom w:val="0"/>
      <w:divBdr>
        <w:top w:val="none" w:sz="0" w:space="0" w:color="auto"/>
        <w:left w:val="none" w:sz="0" w:space="0" w:color="auto"/>
        <w:bottom w:val="none" w:sz="0" w:space="0" w:color="auto"/>
        <w:right w:val="none" w:sz="0" w:space="0" w:color="auto"/>
      </w:divBdr>
    </w:div>
    <w:div w:id="1148672618">
      <w:bodyDiv w:val="1"/>
      <w:marLeft w:val="0"/>
      <w:marRight w:val="0"/>
      <w:marTop w:val="0"/>
      <w:marBottom w:val="0"/>
      <w:divBdr>
        <w:top w:val="none" w:sz="0" w:space="0" w:color="auto"/>
        <w:left w:val="none" w:sz="0" w:space="0" w:color="auto"/>
        <w:bottom w:val="none" w:sz="0" w:space="0" w:color="auto"/>
        <w:right w:val="none" w:sz="0" w:space="0" w:color="auto"/>
      </w:divBdr>
    </w:div>
    <w:div w:id="1178040295">
      <w:bodyDiv w:val="1"/>
      <w:marLeft w:val="0"/>
      <w:marRight w:val="0"/>
      <w:marTop w:val="0"/>
      <w:marBottom w:val="0"/>
      <w:divBdr>
        <w:top w:val="none" w:sz="0" w:space="0" w:color="auto"/>
        <w:left w:val="none" w:sz="0" w:space="0" w:color="auto"/>
        <w:bottom w:val="none" w:sz="0" w:space="0" w:color="auto"/>
        <w:right w:val="none" w:sz="0" w:space="0" w:color="auto"/>
      </w:divBdr>
    </w:div>
    <w:div w:id="1193345855">
      <w:bodyDiv w:val="1"/>
      <w:marLeft w:val="0"/>
      <w:marRight w:val="0"/>
      <w:marTop w:val="0"/>
      <w:marBottom w:val="0"/>
      <w:divBdr>
        <w:top w:val="none" w:sz="0" w:space="0" w:color="auto"/>
        <w:left w:val="none" w:sz="0" w:space="0" w:color="auto"/>
        <w:bottom w:val="none" w:sz="0" w:space="0" w:color="auto"/>
        <w:right w:val="none" w:sz="0" w:space="0" w:color="auto"/>
      </w:divBdr>
    </w:div>
    <w:div w:id="1199507993">
      <w:bodyDiv w:val="1"/>
      <w:marLeft w:val="0"/>
      <w:marRight w:val="0"/>
      <w:marTop w:val="0"/>
      <w:marBottom w:val="0"/>
      <w:divBdr>
        <w:top w:val="none" w:sz="0" w:space="0" w:color="auto"/>
        <w:left w:val="none" w:sz="0" w:space="0" w:color="auto"/>
        <w:bottom w:val="none" w:sz="0" w:space="0" w:color="auto"/>
        <w:right w:val="none" w:sz="0" w:space="0" w:color="auto"/>
      </w:divBdr>
    </w:div>
    <w:div w:id="1265114449">
      <w:bodyDiv w:val="1"/>
      <w:marLeft w:val="0"/>
      <w:marRight w:val="0"/>
      <w:marTop w:val="0"/>
      <w:marBottom w:val="0"/>
      <w:divBdr>
        <w:top w:val="none" w:sz="0" w:space="0" w:color="auto"/>
        <w:left w:val="none" w:sz="0" w:space="0" w:color="auto"/>
        <w:bottom w:val="none" w:sz="0" w:space="0" w:color="auto"/>
        <w:right w:val="none" w:sz="0" w:space="0" w:color="auto"/>
      </w:divBdr>
    </w:div>
    <w:div w:id="1285235964">
      <w:bodyDiv w:val="1"/>
      <w:marLeft w:val="0"/>
      <w:marRight w:val="0"/>
      <w:marTop w:val="0"/>
      <w:marBottom w:val="0"/>
      <w:divBdr>
        <w:top w:val="none" w:sz="0" w:space="0" w:color="auto"/>
        <w:left w:val="none" w:sz="0" w:space="0" w:color="auto"/>
        <w:bottom w:val="none" w:sz="0" w:space="0" w:color="auto"/>
        <w:right w:val="none" w:sz="0" w:space="0" w:color="auto"/>
      </w:divBdr>
    </w:div>
    <w:div w:id="1299410128">
      <w:bodyDiv w:val="1"/>
      <w:marLeft w:val="0"/>
      <w:marRight w:val="0"/>
      <w:marTop w:val="0"/>
      <w:marBottom w:val="0"/>
      <w:divBdr>
        <w:top w:val="none" w:sz="0" w:space="0" w:color="auto"/>
        <w:left w:val="none" w:sz="0" w:space="0" w:color="auto"/>
        <w:bottom w:val="none" w:sz="0" w:space="0" w:color="auto"/>
        <w:right w:val="none" w:sz="0" w:space="0" w:color="auto"/>
      </w:divBdr>
    </w:div>
    <w:div w:id="1304850186">
      <w:bodyDiv w:val="1"/>
      <w:marLeft w:val="0"/>
      <w:marRight w:val="0"/>
      <w:marTop w:val="0"/>
      <w:marBottom w:val="0"/>
      <w:divBdr>
        <w:top w:val="none" w:sz="0" w:space="0" w:color="auto"/>
        <w:left w:val="none" w:sz="0" w:space="0" w:color="auto"/>
        <w:bottom w:val="none" w:sz="0" w:space="0" w:color="auto"/>
        <w:right w:val="none" w:sz="0" w:space="0" w:color="auto"/>
      </w:divBdr>
      <w:divsChild>
        <w:div w:id="646515718">
          <w:marLeft w:val="0"/>
          <w:marRight w:val="0"/>
          <w:marTop w:val="0"/>
          <w:marBottom w:val="0"/>
          <w:divBdr>
            <w:top w:val="none" w:sz="0" w:space="0" w:color="auto"/>
            <w:left w:val="none" w:sz="0" w:space="0" w:color="auto"/>
            <w:bottom w:val="none" w:sz="0" w:space="0" w:color="auto"/>
            <w:right w:val="none" w:sz="0" w:space="0" w:color="auto"/>
          </w:divBdr>
        </w:div>
        <w:div w:id="946304042">
          <w:marLeft w:val="0"/>
          <w:marRight w:val="0"/>
          <w:marTop w:val="0"/>
          <w:marBottom w:val="0"/>
          <w:divBdr>
            <w:top w:val="none" w:sz="0" w:space="0" w:color="auto"/>
            <w:left w:val="none" w:sz="0" w:space="0" w:color="auto"/>
            <w:bottom w:val="none" w:sz="0" w:space="0" w:color="auto"/>
            <w:right w:val="none" w:sz="0" w:space="0" w:color="auto"/>
          </w:divBdr>
        </w:div>
        <w:div w:id="1993562713">
          <w:marLeft w:val="0"/>
          <w:marRight w:val="0"/>
          <w:marTop w:val="0"/>
          <w:marBottom w:val="0"/>
          <w:divBdr>
            <w:top w:val="none" w:sz="0" w:space="0" w:color="auto"/>
            <w:left w:val="none" w:sz="0" w:space="0" w:color="auto"/>
            <w:bottom w:val="none" w:sz="0" w:space="0" w:color="auto"/>
            <w:right w:val="none" w:sz="0" w:space="0" w:color="auto"/>
          </w:divBdr>
        </w:div>
      </w:divsChild>
    </w:div>
    <w:div w:id="1318461186">
      <w:bodyDiv w:val="1"/>
      <w:marLeft w:val="0"/>
      <w:marRight w:val="0"/>
      <w:marTop w:val="0"/>
      <w:marBottom w:val="0"/>
      <w:divBdr>
        <w:top w:val="none" w:sz="0" w:space="0" w:color="auto"/>
        <w:left w:val="none" w:sz="0" w:space="0" w:color="auto"/>
        <w:bottom w:val="none" w:sz="0" w:space="0" w:color="auto"/>
        <w:right w:val="none" w:sz="0" w:space="0" w:color="auto"/>
      </w:divBdr>
    </w:div>
    <w:div w:id="1362778546">
      <w:bodyDiv w:val="1"/>
      <w:marLeft w:val="0"/>
      <w:marRight w:val="0"/>
      <w:marTop w:val="0"/>
      <w:marBottom w:val="0"/>
      <w:divBdr>
        <w:top w:val="none" w:sz="0" w:space="0" w:color="auto"/>
        <w:left w:val="none" w:sz="0" w:space="0" w:color="auto"/>
        <w:bottom w:val="none" w:sz="0" w:space="0" w:color="auto"/>
        <w:right w:val="none" w:sz="0" w:space="0" w:color="auto"/>
      </w:divBdr>
    </w:div>
    <w:div w:id="1374382848">
      <w:bodyDiv w:val="1"/>
      <w:marLeft w:val="0"/>
      <w:marRight w:val="0"/>
      <w:marTop w:val="0"/>
      <w:marBottom w:val="0"/>
      <w:divBdr>
        <w:top w:val="none" w:sz="0" w:space="0" w:color="auto"/>
        <w:left w:val="none" w:sz="0" w:space="0" w:color="auto"/>
        <w:bottom w:val="none" w:sz="0" w:space="0" w:color="auto"/>
        <w:right w:val="none" w:sz="0" w:space="0" w:color="auto"/>
      </w:divBdr>
    </w:div>
    <w:div w:id="1534345557">
      <w:bodyDiv w:val="1"/>
      <w:marLeft w:val="0"/>
      <w:marRight w:val="0"/>
      <w:marTop w:val="0"/>
      <w:marBottom w:val="0"/>
      <w:divBdr>
        <w:top w:val="none" w:sz="0" w:space="0" w:color="auto"/>
        <w:left w:val="none" w:sz="0" w:space="0" w:color="auto"/>
        <w:bottom w:val="none" w:sz="0" w:space="0" w:color="auto"/>
        <w:right w:val="none" w:sz="0" w:space="0" w:color="auto"/>
      </w:divBdr>
    </w:div>
    <w:div w:id="1534465666">
      <w:bodyDiv w:val="1"/>
      <w:marLeft w:val="0"/>
      <w:marRight w:val="0"/>
      <w:marTop w:val="0"/>
      <w:marBottom w:val="0"/>
      <w:divBdr>
        <w:top w:val="none" w:sz="0" w:space="0" w:color="auto"/>
        <w:left w:val="none" w:sz="0" w:space="0" w:color="auto"/>
        <w:bottom w:val="none" w:sz="0" w:space="0" w:color="auto"/>
        <w:right w:val="none" w:sz="0" w:space="0" w:color="auto"/>
      </w:divBdr>
    </w:div>
    <w:div w:id="1534927351">
      <w:bodyDiv w:val="1"/>
      <w:marLeft w:val="0"/>
      <w:marRight w:val="0"/>
      <w:marTop w:val="0"/>
      <w:marBottom w:val="0"/>
      <w:divBdr>
        <w:top w:val="none" w:sz="0" w:space="0" w:color="auto"/>
        <w:left w:val="none" w:sz="0" w:space="0" w:color="auto"/>
        <w:bottom w:val="none" w:sz="0" w:space="0" w:color="auto"/>
        <w:right w:val="none" w:sz="0" w:space="0" w:color="auto"/>
      </w:divBdr>
    </w:div>
    <w:div w:id="1574192451">
      <w:bodyDiv w:val="1"/>
      <w:marLeft w:val="0"/>
      <w:marRight w:val="0"/>
      <w:marTop w:val="0"/>
      <w:marBottom w:val="0"/>
      <w:divBdr>
        <w:top w:val="none" w:sz="0" w:space="0" w:color="auto"/>
        <w:left w:val="none" w:sz="0" w:space="0" w:color="auto"/>
        <w:bottom w:val="none" w:sz="0" w:space="0" w:color="auto"/>
        <w:right w:val="none" w:sz="0" w:space="0" w:color="auto"/>
      </w:divBdr>
    </w:div>
    <w:div w:id="1653674619">
      <w:bodyDiv w:val="1"/>
      <w:marLeft w:val="0"/>
      <w:marRight w:val="0"/>
      <w:marTop w:val="0"/>
      <w:marBottom w:val="0"/>
      <w:divBdr>
        <w:top w:val="none" w:sz="0" w:space="0" w:color="auto"/>
        <w:left w:val="none" w:sz="0" w:space="0" w:color="auto"/>
        <w:bottom w:val="none" w:sz="0" w:space="0" w:color="auto"/>
        <w:right w:val="none" w:sz="0" w:space="0" w:color="auto"/>
      </w:divBdr>
    </w:div>
    <w:div w:id="1760522517">
      <w:bodyDiv w:val="1"/>
      <w:marLeft w:val="0"/>
      <w:marRight w:val="0"/>
      <w:marTop w:val="0"/>
      <w:marBottom w:val="0"/>
      <w:divBdr>
        <w:top w:val="none" w:sz="0" w:space="0" w:color="auto"/>
        <w:left w:val="none" w:sz="0" w:space="0" w:color="auto"/>
        <w:bottom w:val="none" w:sz="0" w:space="0" w:color="auto"/>
        <w:right w:val="none" w:sz="0" w:space="0" w:color="auto"/>
      </w:divBdr>
    </w:div>
    <w:div w:id="1774932808">
      <w:bodyDiv w:val="1"/>
      <w:marLeft w:val="0"/>
      <w:marRight w:val="0"/>
      <w:marTop w:val="0"/>
      <w:marBottom w:val="0"/>
      <w:divBdr>
        <w:top w:val="none" w:sz="0" w:space="0" w:color="auto"/>
        <w:left w:val="none" w:sz="0" w:space="0" w:color="auto"/>
        <w:bottom w:val="none" w:sz="0" w:space="0" w:color="auto"/>
        <w:right w:val="none" w:sz="0" w:space="0" w:color="auto"/>
      </w:divBdr>
    </w:div>
    <w:div w:id="1791246653">
      <w:bodyDiv w:val="1"/>
      <w:marLeft w:val="0"/>
      <w:marRight w:val="0"/>
      <w:marTop w:val="0"/>
      <w:marBottom w:val="0"/>
      <w:divBdr>
        <w:top w:val="none" w:sz="0" w:space="0" w:color="auto"/>
        <w:left w:val="none" w:sz="0" w:space="0" w:color="auto"/>
        <w:bottom w:val="none" w:sz="0" w:space="0" w:color="auto"/>
        <w:right w:val="none" w:sz="0" w:space="0" w:color="auto"/>
      </w:divBdr>
    </w:div>
    <w:div w:id="1852181227">
      <w:bodyDiv w:val="1"/>
      <w:marLeft w:val="0"/>
      <w:marRight w:val="0"/>
      <w:marTop w:val="0"/>
      <w:marBottom w:val="0"/>
      <w:divBdr>
        <w:top w:val="none" w:sz="0" w:space="0" w:color="auto"/>
        <w:left w:val="none" w:sz="0" w:space="0" w:color="auto"/>
        <w:bottom w:val="none" w:sz="0" w:space="0" w:color="auto"/>
        <w:right w:val="none" w:sz="0" w:space="0" w:color="auto"/>
      </w:divBdr>
    </w:div>
    <w:div w:id="1970623025">
      <w:bodyDiv w:val="1"/>
      <w:marLeft w:val="0"/>
      <w:marRight w:val="0"/>
      <w:marTop w:val="0"/>
      <w:marBottom w:val="0"/>
      <w:divBdr>
        <w:top w:val="none" w:sz="0" w:space="0" w:color="auto"/>
        <w:left w:val="none" w:sz="0" w:space="0" w:color="auto"/>
        <w:bottom w:val="none" w:sz="0" w:space="0" w:color="auto"/>
        <w:right w:val="none" w:sz="0" w:space="0" w:color="auto"/>
      </w:divBdr>
    </w:div>
    <w:div w:id="2038961897">
      <w:bodyDiv w:val="1"/>
      <w:marLeft w:val="0"/>
      <w:marRight w:val="0"/>
      <w:marTop w:val="0"/>
      <w:marBottom w:val="0"/>
      <w:divBdr>
        <w:top w:val="none" w:sz="0" w:space="0" w:color="auto"/>
        <w:left w:val="none" w:sz="0" w:space="0" w:color="auto"/>
        <w:bottom w:val="none" w:sz="0" w:space="0" w:color="auto"/>
        <w:right w:val="none" w:sz="0" w:space="0" w:color="auto"/>
      </w:divBdr>
    </w:div>
    <w:div w:id="2065252857">
      <w:bodyDiv w:val="1"/>
      <w:marLeft w:val="0"/>
      <w:marRight w:val="0"/>
      <w:marTop w:val="0"/>
      <w:marBottom w:val="0"/>
      <w:divBdr>
        <w:top w:val="none" w:sz="0" w:space="0" w:color="auto"/>
        <w:left w:val="none" w:sz="0" w:space="0" w:color="auto"/>
        <w:bottom w:val="none" w:sz="0" w:space="0" w:color="auto"/>
        <w:right w:val="none" w:sz="0" w:space="0" w:color="auto"/>
      </w:divBdr>
    </w:div>
    <w:div w:id="2113891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C9FD9120-513C-49EF-8C78-2DE3FC7FDAB7}">
    <t:Anchor>
      <t:Comment id="509158178"/>
    </t:Anchor>
    <t:History>
      <t:Event id="{68D918AE-3551-48C9-8D2F-883BD04011E3}" time="2025-04-23T04:57:20.446Z">
        <t:Attribution userId="S::NK91004154@ncoc.kz::5d0e534a-3fe2-4a0e-a83f-532d962f6551" userProvider="AD" userName="Moldagaliyeva, Gulzhikhan [AT]"/>
        <t:Anchor>
          <t:Comment id="509158178"/>
        </t:Anchor>
        <t:Create/>
      </t:Event>
      <t:Event id="{2AA8DBF7-1441-40E7-A5A1-4704FB3927B8}" time="2025-04-23T04:57:20.446Z">
        <t:Attribution userId="S::NK91004154@ncoc.kz::5d0e534a-3fe2-4a0e-a83f-532d962f6551" userProvider="AD" userName="Moldagaliyeva, Gulzhikhan [AT]"/>
        <t:Anchor>
          <t:Comment id="509158178"/>
        </t:Anchor>
        <t:Assign userId="S::NK91002700@ncoc.kz::f9ce4f90-20b7-4bea-9315-bc3f9577ae25" userProvider="AD" userName="Yerbulekov, Sagiden [AT]"/>
      </t:Event>
      <t:Event id="{3BD2FEC3-9DF4-4307-8AED-C15F86C4A0E0}" time="2025-04-23T04:57:20.446Z">
        <t:Attribution userId="S::NK91004154@ncoc.kz::5d0e534a-3fe2-4a0e-a83f-532d962f6551" userProvider="AD" userName="Moldagaliyeva, Gulzhikhan [AT]"/>
        <t:Anchor>
          <t:Comment id="509158178"/>
        </t:Anchor>
        <t:SetTitle title="@Yerbulekov, Sagiden [AT] please responce"/>
      </t:Event>
    </t:History>
  </t:Task>
  <t:Task id="{37215460-01B4-4A92-9890-879252727242}">
    <t:Anchor>
      <t:Comment id="979191205"/>
    </t:Anchor>
    <t:History>
      <t:Event id="{2A005041-1B0D-4468-AF27-89E6F9C5C15E}" time="2025-04-23T04:58:15.008Z">
        <t:Attribution userId="S::NK91004154@ncoc.kz::5d0e534a-3fe2-4a0e-a83f-532d962f6551" userProvider="AD" userName="Moldagaliyeva, Gulzhikhan [AT]"/>
        <t:Anchor>
          <t:Comment id="979191205"/>
        </t:Anchor>
        <t:Create/>
      </t:Event>
      <t:Event id="{01279966-892A-4A84-8BA0-E923E45B34B5}" time="2025-04-23T04:58:15.008Z">
        <t:Attribution userId="S::NK91004154@ncoc.kz::5d0e534a-3fe2-4a0e-a83f-532d962f6551" userProvider="AD" userName="Moldagaliyeva, Gulzhikhan [AT]"/>
        <t:Anchor>
          <t:Comment id="979191205"/>
        </t:Anchor>
        <t:Assign userId="S::NK91001012@ncoc.kz::b218973d-fb97-4d4b-b860-f94b2625072a" userProvider="AD" userName="Khussainov, Nurlan [AT]"/>
      </t:Event>
      <t:Event id="{207D6CAF-F61F-4F3A-AD9A-54514E6A60A1}" time="2025-04-23T04:58:15.008Z">
        <t:Attribution userId="S::NK91004154@ncoc.kz::5d0e534a-3fe2-4a0e-a83f-532d962f6551" userProvider="AD" userName="Moldagaliyeva, Gulzhikhan [AT]"/>
        <t:Anchor>
          <t:Comment id="979191205"/>
        </t:Anchor>
        <t:SetTitle title="@Khussainov, Nurlan [AT] @Bektibayeva, Nuriya [AT] please responce"/>
      </t:Event>
    </t:History>
  </t:Task>
  <t:Task id="{14EF900C-5486-417D-81D3-85E65B4E34E9}">
    <t:Anchor>
      <t:Comment id="934131490"/>
    </t:Anchor>
    <t:History>
      <t:Event id="{464F1C72-0CF2-4067-B8BA-D6805EE47B0A}" time="2025-04-23T04:58:44.371Z">
        <t:Attribution userId="S::NK91004154@ncoc.kz::5d0e534a-3fe2-4a0e-a83f-532d962f6551" userProvider="AD" userName="Moldagaliyeva, Gulzhikhan [AT]"/>
        <t:Anchor>
          <t:Comment id="934131490"/>
        </t:Anchor>
        <t:Create/>
      </t:Event>
      <t:Event id="{05A5A563-689C-448E-A003-084612967DA3}" time="2025-04-23T04:58:44.371Z">
        <t:Attribution userId="S::NK91004154@ncoc.kz::5d0e534a-3fe2-4a0e-a83f-532d962f6551" userProvider="AD" userName="Moldagaliyeva, Gulzhikhan [AT]"/>
        <t:Anchor>
          <t:Comment id="934131490"/>
        </t:Anchor>
        <t:Assign userId="S::NK91003991@ncoc.kz::e1aa7af8-d6ae-420e-938f-36ac7f59a632" userProvider="AD" userName="Nurseitov, Asset [AT]"/>
      </t:Event>
      <t:Event id="{957BD071-74AA-4FD6-B315-F030F6DCA5B5}" time="2025-04-23T04:58:44.371Z">
        <t:Attribution userId="S::NK91004154@ncoc.kz::5d0e534a-3fe2-4a0e-a83f-532d962f6551" userProvider="AD" userName="Moldagaliyeva, Gulzhikhan [AT]"/>
        <t:Anchor>
          <t:Comment id="934131490"/>
        </t:Anchor>
        <t:SetTitle title="@Nurseitov, Asset [AT] please responce"/>
      </t:Event>
      <t:Event id="{B46D18A2-5137-47F2-BA59-618F3FDB0FAC}" time="2025-04-23T09:39:47.982Z">
        <t:Attribution userId="S::nk91003991@ncoc.kz::e1aa7af8-d6ae-420e-938f-36ac7f59a632" userProvider="AD" userName="Nurseitov, Asset [AT]"/>
        <t:Anchor>
          <t:Comment id="1963737161"/>
        </t:Anchor>
        <t:UnassignAll/>
      </t:Event>
      <t:Event id="{D83604A7-8E19-49ED-B0AF-97EA12342453}" time="2025-04-23T09:39:47.982Z">
        <t:Attribution userId="S::nk91003991@ncoc.kz::e1aa7af8-d6ae-420e-938f-36ac7f59a632" userProvider="AD" userName="Nurseitov, Asset [AT]"/>
        <t:Anchor>
          <t:Comment id="1963737161"/>
        </t:Anchor>
        <t:Assign userId="S::NK91004154@ncoc.kz::5d0e534a-3fe2-4a0e-a83f-532d962f6551" userProvider="AD" userName="Moldagaliyeva, Gulzhikhan [AT]"/>
      </t:Event>
    </t:History>
  </t:Task>
  <t:Task id="{18825538-9997-4970-BD68-EF0EE64AE02C}">
    <t:Anchor>
      <t:Comment id="2045015181"/>
    </t:Anchor>
    <t:History>
      <t:Event id="{E24CBCA8-B294-4843-8876-67C35E94745B}" time="2025-04-23T04:45:04.086Z">
        <t:Attribution userId="S::NK91004154@ncoc.kz::5d0e534a-3fe2-4a0e-a83f-532d962f6551" userProvider="AD" userName="Moldagaliyeva, Gulzhikhan [AT]"/>
        <t:Anchor>
          <t:Comment id="2045015181"/>
        </t:Anchor>
        <t:Create/>
      </t:Event>
      <t:Event id="{B4944852-A8BD-4259-BE60-EA3F02AA4C84}" time="2025-04-23T04:45:04.086Z">
        <t:Attribution userId="S::NK91004154@ncoc.kz::5d0e534a-3fe2-4a0e-a83f-532d962f6551" userProvider="AD" userName="Moldagaliyeva, Gulzhikhan [AT]"/>
        <t:Anchor>
          <t:Comment id="2045015181"/>
        </t:Anchor>
        <t:Assign userId="S::NK91001002@ncoc.kz::a2a35437-f793-4039-8fbc-01b2df38f834" userProvider="AD" userName="Kulzhanov, Sunkar [AT]"/>
      </t:Event>
      <t:Event id="{32432B95-3C1E-4572-A17E-7D274F660996}" time="2025-04-23T04:45:04.086Z">
        <t:Attribution userId="S::NK91004154@ncoc.kz::5d0e534a-3fe2-4a0e-a83f-532d962f6551" userProvider="AD" userName="Moldagaliyeva, Gulzhikhan [AT]"/>
        <t:Anchor>
          <t:Comment id="2045015181"/>
        </t:Anchor>
        <t:SetTitle title="@Kulzhanov, Sunkar [AT] @Otesin, Sarsenbay [AT] Please reponce"/>
      </t:Event>
    </t:History>
  </t:Task>
  <t:Task id="{B0038967-C24D-4266-A717-142C634673E5}">
    <t:Anchor>
      <t:Comment id="204644121"/>
    </t:Anchor>
    <t:History>
      <t:Event id="{3BB73756-7F09-4DEE-8DB5-7CD0FC7A8AE2}" time="2025-04-24T12:24:36.221Z">
        <t:Attribution userId="S::NK91004154@ncoc.kz::5d0e534a-3fe2-4a0e-a83f-532d962f6551" userProvider="AD" userName="Moldagaliyeva, Gulzhikhan [AT]"/>
        <t:Anchor>
          <t:Comment id="204644121"/>
        </t:Anchor>
        <t:Create/>
      </t:Event>
      <t:Event id="{D1BFEB54-8236-4F96-ABF6-93C053832341}" time="2025-04-24T12:24:36.221Z">
        <t:Attribution userId="S::NK91004154@ncoc.kz::5d0e534a-3fe2-4a0e-a83f-532d962f6551" userProvider="AD" userName="Moldagaliyeva, Gulzhikhan [AT]"/>
        <t:Anchor>
          <t:Comment id="204644121"/>
        </t:Anchor>
        <t:Assign userId="S::NK91010150@ncoc.kz::f8756768-4c4e-4738-972e-d1afcef00485" userProvider="AD" userName="Gabbassov, Dauren [AT]"/>
      </t:Event>
      <t:Event id="{B4DD3D77-EE5B-4542-A514-CD7E26D86A58}" time="2025-04-24T12:24:36.221Z">
        <t:Attribution userId="S::NK91004154@ncoc.kz::5d0e534a-3fe2-4a0e-a83f-532d962f6551" userProvider="AD" userName="Moldagaliyeva, Gulzhikhan [AT]"/>
        <t:Anchor>
          <t:Comment id="204644121"/>
        </t:Anchor>
        <t:SetTitle title="@Gabbassov, Dauren [AT] plesse check 19-20 also and correct"/>
      </t:Event>
    </t:History>
  </t:Task>
  <t:Task id="{1E07A67B-3E7A-4CE0-A89B-2D38C9C8CE3F}">
    <t:Anchor>
      <t:Comment id="1229651442"/>
    </t:Anchor>
    <t:History>
      <t:Event id="{E4AF56C4-47C4-4DA6-8C24-D4EE6F4E7026}" time="2025-04-23T10:20:59.996Z">
        <t:Attribution userId="S::NK91004154@ncoc.kz::5d0e534a-3fe2-4a0e-a83f-532d962f6551" userProvider="AD" userName="Moldagaliyeva, Gulzhikhan [AT]"/>
        <t:Anchor>
          <t:Comment id="1229651442"/>
        </t:Anchor>
        <t:Create/>
      </t:Event>
      <t:Event id="{89FFC90A-90FD-4889-989D-743D3C62F176}" time="2025-04-23T10:20:59.996Z">
        <t:Attribution userId="S::NK91004154@ncoc.kz::5d0e534a-3fe2-4a0e-a83f-532d962f6551" userProvider="AD" userName="Moldagaliyeva, Gulzhikhan [AT]"/>
        <t:Anchor>
          <t:Comment id="1229651442"/>
        </t:Anchor>
        <t:Assign userId="S::NK91006226@ncoc.kz::4bb2afba-d850-4c8b-8352-1db4bd30b334" userProvider="AD" userName="Urpekova, Ainur [AT]"/>
      </t:Event>
      <t:Event id="{FA8E0E9A-99D5-4C77-894D-F3602BA84702}" time="2025-04-23T10:20:59.996Z">
        <t:Attribution userId="S::NK91004154@ncoc.kz::5d0e534a-3fe2-4a0e-a83f-532d962f6551" userProvider="AD" userName="Moldagaliyeva, Gulzhikhan [AT]"/>
        <t:Anchor>
          <t:Comment id="1229651442"/>
        </t:Anchor>
        <t:SetTitle title="@Urpekova, Ainur [AT] please responce"/>
      </t:Event>
    </t:History>
  </t:Task>
  <t:Task id="{23E43EB2-4CA1-47F2-871F-A0DEC2A0EAF5}">
    <t:Anchor>
      <t:Comment id="1777231438"/>
    </t:Anchor>
    <t:History>
      <t:Event id="{2535D13F-1D94-4C88-AB27-A3FF0F974195}" time="2025-04-23T04:56:46.129Z">
        <t:Attribution userId="S::NK91004154@ncoc.kz::5d0e534a-3fe2-4a0e-a83f-532d962f6551" userProvider="AD" userName="Moldagaliyeva, Gulzhikhan [AT]"/>
        <t:Anchor>
          <t:Comment id="1777231438"/>
        </t:Anchor>
        <t:Create/>
      </t:Event>
      <t:Event id="{19F1E53C-0D27-4220-8B84-E9516E389B83}" time="2025-04-23T04:56:46.129Z">
        <t:Attribution userId="S::NK91004154@ncoc.kz::5d0e534a-3fe2-4a0e-a83f-532d962f6551" userProvider="AD" userName="Moldagaliyeva, Gulzhikhan [AT]"/>
        <t:Anchor>
          <t:Comment id="1777231438"/>
        </t:Anchor>
        <t:Assign userId="S::NK91007461@ncoc.kz::e1e16289-fcca-4c09-8283-6137aa95cd72" userProvider="AD" userName="Utepkaliyev, Dulat [AT]"/>
      </t:Event>
      <t:Event id="{8F2D5E41-BAC6-4485-80FC-C6B44F831B6C}" time="2025-04-23T04:56:46.129Z">
        <t:Attribution userId="S::NK91004154@ncoc.kz::5d0e534a-3fe2-4a0e-a83f-532d962f6551" userProvider="AD" userName="Moldagaliyeva, Gulzhikhan [AT]"/>
        <t:Anchor>
          <t:Comment id="1777231438"/>
        </t:Anchor>
        <t:SetTitle title="@Utepkaliyev, Dulat [AT] please responce"/>
      </t:Event>
    </t:History>
  </t:Task>
  <t:Task id="{5D8F2E16-8556-4155-93F3-F48EA6D1A8C6}">
    <t:Anchor>
      <t:Comment id="2070035056"/>
    </t:Anchor>
    <t:History>
      <t:Event id="{933D4C4B-DC45-401E-80CC-80074D391D9A}" time="2025-04-23T10:34:46.824Z">
        <t:Attribution userId="S::NK91004154@ncoc.kz::5d0e534a-3fe2-4a0e-a83f-532d962f6551" userProvider="AD" userName="Moldagaliyeva, Gulzhikhan [AT]"/>
        <t:Anchor>
          <t:Comment id="2070035056"/>
        </t:Anchor>
        <t:Create/>
      </t:Event>
      <t:Event id="{8B3311EF-42AE-4544-834A-F750F9DC898E}" time="2025-04-23T10:34:46.824Z">
        <t:Attribution userId="S::NK91004154@ncoc.kz::5d0e534a-3fe2-4a0e-a83f-532d962f6551" userProvider="AD" userName="Moldagaliyeva, Gulzhikhan [AT]"/>
        <t:Anchor>
          <t:Comment id="2070035056"/>
        </t:Anchor>
        <t:Assign userId="S::NK91006412@ncoc.kz::d0834081-eec5-4afd-8754-b9b06d0ba2c1" userProvider="AD" userName="Tastanbekov, Ruslan [AT]"/>
      </t:Event>
      <t:Event id="{8C041245-9B5C-4055-B57F-801BB698CF8C}" time="2025-04-23T10:34:46.824Z">
        <t:Attribution userId="S::NK91004154@ncoc.kz::5d0e534a-3fe2-4a0e-a83f-532d962f6551" userProvider="AD" userName="Moldagaliyeva, Gulzhikhan [AT]"/>
        <t:Anchor>
          <t:Comment id="2070035056"/>
        </t:Anchor>
        <t:SetTitle title="@Tastanbekov, Ruslan [AT] please responce"/>
      </t:Event>
    </t:History>
  </t:Task>
  <t:Task id="{A1EBAE31-73D4-45AE-AB4A-AA0BE4D032B8}">
    <t:Anchor>
      <t:Comment id="1906373539"/>
    </t:Anchor>
    <t:History>
      <t:Event id="{B8932C51-B0F8-424C-8BB1-60FBE3E50488}" time="2025-04-23T04:56:26.53Z">
        <t:Attribution userId="S::NK91004154@ncoc.kz::5d0e534a-3fe2-4a0e-a83f-532d962f6551" userProvider="AD" userName="Moldagaliyeva, Gulzhikhan [AT]"/>
        <t:Anchor>
          <t:Comment id="1906373539"/>
        </t:Anchor>
        <t:Create/>
      </t:Event>
      <t:Event id="{086A5D95-53F3-4E9C-8A41-CF345C418746}" time="2025-04-23T04:56:26.53Z">
        <t:Attribution userId="S::NK91004154@ncoc.kz::5d0e534a-3fe2-4a0e-a83f-532d962f6551" userProvider="AD" userName="Moldagaliyeva, Gulzhikhan [AT]"/>
        <t:Anchor>
          <t:Comment id="1906373539"/>
        </t:Anchor>
        <t:Assign userId="S::NK91003991@ncoc.kz::e1aa7af8-d6ae-420e-938f-36ac7f59a632" userProvider="AD" userName="Nurseitov, Asset [AT]"/>
      </t:Event>
      <t:Event id="{AE244C22-E154-45CC-BF7C-50D2B807D875}" time="2025-04-23T04:56:26.53Z">
        <t:Attribution userId="S::NK91004154@ncoc.kz::5d0e534a-3fe2-4a0e-a83f-532d962f6551" userProvider="AD" userName="Moldagaliyeva, Gulzhikhan [AT]"/>
        <t:Anchor>
          <t:Comment id="1906373539"/>
        </t:Anchor>
        <t:SetTitle title="@Nurseitov, Asset [AT] please responce"/>
      </t:Event>
      <t:Event id="{6DFCA383-DCF2-4F87-8DD9-DC781B2F2C47}" time="2025-04-23T10:26:48.115Z">
        <t:Attribution userId="S::nk91003991@ncoc.kz::e1aa7af8-d6ae-420e-938f-36ac7f59a632" userProvider="AD" userName="Nurseitov, Asset [AT]"/>
        <t:Anchor>
          <t:Comment id="2134500403"/>
        </t:Anchor>
        <t:UnassignAll/>
      </t:Event>
      <t:Event id="{E8445948-33DD-4875-B894-CC2143171472}" time="2025-04-23T10:26:48.115Z">
        <t:Attribution userId="S::nk91003991@ncoc.kz::e1aa7af8-d6ae-420e-938f-36ac7f59a632" userProvider="AD" userName="Nurseitov, Asset [AT]"/>
        <t:Anchor>
          <t:Comment id="2134500403"/>
        </t:Anchor>
        <t:Assign userId="S::NK91004154@ncoc.kz::5d0e534a-3fe2-4a0e-a83f-532d962f6551" userProvider="AD" userName="Moldagaliyeva, Gulzhikhan [AT]"/>
      </t:Event>
      <t:Event id="{777B3938-5EA2-4A97-B8C5-0503E3CE87C5}" time="2025-04-23T10:27:17.939Z">
        <t:Attribution userId="S::nk91003991@ncoc.kz::e1aa7af8-d6ae-420e-938f-36ac7f59a632" userProvider="AD" userName="Nurseitov, Asset [AT]"/>
        <t:Progress percentComplete="100"/>
      </t:Event>
      <t:Event id="{743B1019-2D68-4322-BB0A-72EDB3A45845}" time="2025-04-23T10:38:03.387Z">
        <t:Attribution userId="S::nk91003991@ncoc.kz::e1aa7af8-d6ae-420e-938f-36ac7f59a632" userProvider="AD" userName="Nurseitov, Asset [AT]"/>
        <t:Progress percentComplete="0"/>
      </t:Event>
    </t:History>
  </t:Task>
  <t:Task id="{3CD52F9B-714D-4D56-AE2B-15C22FA609FB}">
    <t:Anchor>
      <t:Comment id="687958869"/>
    </t:Anchor>
    <t:History>
      <t:Event id="{E75563ED-2BB8-4DC4-8CED-AE7C6E73E506}" time="2025-04-23T04:55:20.95Z">
        <t:Attribution userId="S::NK91004154@ncoc.kz::5d0e534a-3fe2-4a0e-a83f-532d962f6551" userProvider="AD" userName="Moldagaliyeva, Gulzhikhan [AT]"/>
        <t:Anchor>
          <t:Comment id="687958869"/>
        </t:Anchor>
        <t:Create/>
      </t:Event>
      <t:Event id="{43BAB8C6-D560-437B-8FE1-E3C4EB71FB7F}" time="2025-04-23T04:55:20.95Z">
        <t:Attribution userId="S::NK91004154@ncoc.kz::5d0e534a-3fe2-4a0e-a83f-532d962f6551" userProvider="AD" userName="Moldagaliyeva, Gulzhikhan [AT]"/>
        <t:Anchor>
          <t:Comment id="687958869"/>
        </t:Anchor>
        <t:Assign userId="S::NK91001604@ncoc.kz::a4aff6e5-fcdf-4373-8a26-639f376166d0" userProvider="AD" userName="Baishiganov, Bolat [AT]"/>
      </t:Event>
      <t:Event id="{F4604820-FE2E-4E1C-9FB3-4267F9ECA743}" time="2025-04-23T04:55:20.95Z">
        <t:Attribution userId="S::NK91004154@ncoc.kz::5d0e534a-3fe2-4a0e-a83f-532d962f6551" userProvider="AD" userName="Moldagaliyeva, Gulzhikhan [AT]"/>
        <t:Anchor>
          <t:Comment id="687958869"/>
        </t:Anchor>
        <t:SetTitle title="@Baishiganov, Bolat [AT] please responce"/>
      </t:Event>
      <t:Event id="{9C7671C8-B20D-44F6-B3C5-8039AE25EBCB}" time="2025-04-23T04:56:01.085Z">
        <t:Attribution userId="S::NK91004154@ncoc.kz::5d0e534a-3fe2-4a0e-a83f-532d962f6551" userProvider="AD" userName="Moldagaliyeva, Gulzhikhan [AT]"/>
        <t:Anchor>
          <t:Comment id="1516470426"/>
        </t:Anchor>
        <t:UnassignAll/>
      </t:Event>
      <t:Event id="{F3C68AD9-815D-4FA0-BA84-D0AFC4110428}" time="2025-04-23T04:56:01.085Z">
        <t:Attribution userId="S::NK91004154@ncoc.kz::5d0e534a-3fe2-4a0e-a83f-532d962f6551" userProvider="AD" userName="Moldagaliyeva, Gulzhikhan [AT]"/>
        <t:Anchor>
          <t:Comment id="1516470426"/>
        </t:Anchor>
        <t:Assign userId="S::NK91004868@ncoc.kz::2bd3b2ce-5d4f-4a16-918e-d25ecddc3ea4" userProvider="AD" userName="Baimagambetov, Askar [EW]"/>
      </t:Event>
    </t:History>
  </t:Task>
  <t:Task id="{8A55D8C9-15A6-4BBF-94D8-6D0A5C964CF2}">
    <t:Anchor>
      <t:Comment id="448463281"/>
    </t:Anchor>
    <t:History>
      <t:Event id="{8B305E75-E3DA-42FB-902D-7FBC8ADEDBCF}" time="2025-04-24T12:05:05.652Z">
        <t:Attribution userId="S::NK91004154@ncoc.kz::5d0e534a-3fe2-4a0e-a83f-532d962f6551" userProvider="AD" userName="Moldagaliyeva, Gulzhikhan [AT]"/>
        <t:Anchor>
          <t:Comment id="448463281"/>
        </t:Anchor>
        <t:Create/>
      </t:Event>
      <t:Event id="{2CCEB2B0-B5BB-4749-876C-64FBDE21B5F4}" time="2025-04-24T12:05:05.652Z">
        <t:Attribution userId="S::NK91004154@ncoc.kz::5d0e534a-3fe2-4a0e-a83f-532d962f6551" userProvider="AD" userName="Moldagaliyeva, Gulzhikhan [AT]"/>
        <t:Anchor>
          <t:Comment id="448463281"/>
        </t:Anchor>
        <t:Assign userId="S::NK91010150@ncoc.kz::f8756768-4c4e-4738-972e-d1afcef00485" userProvider="AD" userName="Gabbassov, Dauren [AT]"/>
      </t:Event>
      <t:Event id="{97DD7FBA-CE3D-4DB9-8158-045B4B92314B}" time="2025-04-24T12:05:05.652Z">
        <t:Attribution userId="S::NK91004154@ncoc.kz::5d0e534a-3fe2-4a0e-a83f-532d962f6551" userProvider="AD" userName="Moldagaliyeva, Gulzhikhan [AT]"/>
        <t:Anchor>
          <t:Comment id="448463281"/>
        </t:Anchor>
        <t:SetTitle title="@Gabbassov, Dauren [AT] Dauren please provide #contract mangistau and license number"/>
      </t:Event>
    </t:History>
  </t:Task>
  <t:Task id="{80A2328C-69C2-4CD3-AAB0-C9F9FB46DD61}">
    <t:Anchor>
      <t:Comment id="160345369"/>
    </t:Anchor>
    <t:History>
      <t:Event id="{52117160-FCFF-4F6B-A1F3-5D8FDD59C80B}" time="2025-04-24T10:26:02.421Z">
        <t:Attribution userId="S::NK91004154@ncoc.kz::5d0e534a-3fe2-4a0e-a83f-532d962f6551" userProvider="AD" userName="Moldagaliyeva, Gulzhikhan [AT]"/>
        <t:Anchor>
          <t:Comment id="160345369"/>
        </t:Anchor>
        <t:Create/>
      </t:Event>
      <t:Event id="{E8C087D8-A290-41AE-A901-BCA125F64CF9}" time="2025-04-24T10:26:02.421Z">
        <t:Attribution userId="S::NK91004154@ncoc.kz::5d0e534a-3fe2-4a0e-a83f-532d962f6551" userProvider="AD" userName="Moldagaliyeva, Gulzhikhan [AT]"/>
        <t:Anchor>
          <t:Comment id="160345369"/>
        </t:Anchor>
        <t:Assign userId="S::NK91001604@ncoc.kz::a4aff6e5-fcdf-4373-8a26-639f376166d0" userProvider="AD" userName="Baishiganov, Bolat [AT]"/>
      </t:Event>
      <t:Event id="{9BB3459F-9DBC-49AB-B475-4584C4A2AFFC}" time="2025-04-24T10:26:02.421Z">
        <t:Attribution userId="S::NK91004154@ncoc.kz::5d0e534a-3fe2-4a0e-a83f-532d962f6551" userProvider="AD" userName="Moldagaliyeva, Gulzhikhan [AT]"/>
        <t:Anchor>
          <t:Comment id="160345369"/>
        </t:Anchor>
        <t:SetTitle title="@Baishiganov, Bolat [AT] Болат можете предоставить номер котракта с ВЕСТ Дала и номер и наименование лицензии по морскому объекту"/>
      </t:Event>
    </t:History>
  </t:Task>
  <t:Task id="{0D7222EC-8BD8-4AA5-9D43-653EE4451A77}">
    <t:Anchor>
      <t:Comment id="1254069284"/>
    </t:Anchor>
    <t:History>
      <t:Event id="{3E448C5A-F2A9-46A4-827B-C7877B372E64}" time="2025-04-23T09:33:56.372Z">
        <t:Attribution userId="S::NK91004154@ncoc.kz::5d0e534a-3fe2-4a0e-a83f-532d962f6551" userProvider="AD" userName="Moldagaliyeva, Gulzhikhan [AT]"/>
        <t:Anchor>
          <t:Comment id="1254069284"/>
        </t:Anchor>
        <t:Create/>
      </t:Event>
      <t:Event id="{0C2F8CA3-C969-4518-9FA2-92F275A7D75B}" time="2025-04-23T09:33:56.372Z">
        <t:Attribution userId="S::NK91004154@ncoc.kz::5d0e534a-3fe2-4a0e-a83f-532d962f6551" userProvider="AD" userName="Moldagaliyeva, Gulzhikhan [AT]"/>
        <t:Anchor>
          <t:Comment id="1254069284"/>
        </t:Anchor>
        <t:Assign userId="S::NK91001012@ncoc.kz::b218973d-fb97-4d4b-b860-f94b2625072a" userProvider="AD" userName="Khussainov, Nurlan [AT]"/>
      </t:Event>
      <t:Event id="{73B5804F-9154-49DD-B5AA-315554F8BCAA}" time="2025-04-23T09:33:56.372Z">
        <t:Attribution userId="S::NK91004154@ncoc.kz::5d0e534a-3fe2-4a0e-a83f-532d962f6551" userProvider="AD" userName="Moldagaliyeva, Gulzhikhan [AT]"/>
        <t:Anchor>
          <t:Comment id="1254069284"/>
        </t:Anchor>
        <t:SetTitle title="@Khussainov, Nurlan [AT] @Abdirova, Zhanar [AT] "/>
      </t:Event>
    </t:History>
  </t:Task>
  <t:Task id="{2B0F89EF-85A1-4E83-A62A-4793704F327D}">
    <t:Anchor>
      <t:Comment id="787648734"/>
    </t:Anchor>
    <t:History>
      <t:Event id="{62BE7203-7C6C-4E93-B9C4-DE39478D957A}" time="2025-04-23T04:54:36.546Z">
        <t:Attribution userId="S::NK91004154@ncoc.kz::5d0e534a-3fe2-4a0e-a83f-532d962f6551" userProvider="AD" userName="Moldagaliyeva, Gulzhikhan [AT]"/>
        <t:Anchor>
          <t:Comment id="787648734"/>
        </t:Anchor>
        <t:Create/>
      </t:Event>
      <t:Event id="{C6CA35E8-4BFE-41D1-A54A-F2A3323488D2}" time="2025-04-23T04:54:36.546Z">
        <t:Attribution userId="S::NK91004154@ncoc.kz::5d0e534a-3fe2-4a0e-a83f-532d962f6551" userProvider="AD" userName="Moldagaliyeva, Gulzhikhan [AT]"/>
        <t:Anchor>
          <t:Comment id="787648734"/>
        </t:Anchor>
        <t:Assign userId="S::NK91001012@ncoc.kz::b218973d-fb97-4d4b-b860-f94b2625072a" userProvider="AD" userName="Khussainov, Nurlan [AT]"/>
      </t:Event>
      <t:Event id="{C37C47F5-928A-4EC8-A236-EDE93465FFFD}" time="2025-04-23T04:54:36.546Z">
        <t:Attribution userId="S::NK91004154@ncoc.kz::5d0e534a-3fe2-4a0e-a83f-532d962f6551" userProvider="AD" userName="Moldagaliyeva, Gulzhikhan [AT]"/>
        <t:Anchor>
          <t:Comment id="787648734"/>
        </t:Anchor>
        <t:SetTitle title="@Khussainov, Nurlan [AT] please responce"/>
      </t:Event>
    </t:History>
  </t:Task>
  <t:Task id="{B8706E39-7180-48DB-865B-431CE774F66C}">
    <t:Anchor>
      <t:Comment id="1719411806"/>
    </t:Anchor>
    <t:History>
      <t:Event id="{CC10B270-4DD4-45A6-B746-9C2386FAD044}" time="2025-04-23T05:14:25.436Z">
        <t:Attribution userId="S::NK91004154@ncoc.kz::5d0e534a-3fe2-4a0e-a83f-532d962f6551" userProvider="AD" userName="Moldagaliyeva, Gulzhikhan [AT]"/>
        <t:Anchor>
          <t:Comment id="1719411806"/>
        </t:Anchor>
        <t:Create/>
      </t:Event>
      <t:Event id="{58B1D314-7F0A-4BB3-BB94-4FAFD553DC20}" time="2025-04-23T05:14:25.436Z">
        <t:Attribution userId="S::NK91004154@ncoc.kz::5d0e534a-3fe2-4a0e-a83f-532d962f6551" userProvider="AD" userName="Moldagaliyeva, Gulzhikhan [AT]"/>
        <t:Anchor>
          <t:Comment id="1719411806"/>
        </t:Anchor>
        <t:Assign userId="S::NK91001012@ncoc.kz::b218973d-fb97-4d4b-b860-f94b2625072a" userProvider="AD" userName="Khussainov, Nurlan [AT]"/>
      </t:Event>
      <t:Event id="{122B43F8-A7DE-491F-8EC2-243D9D699DD9}" time="2025-04-23T05:14:25.436Z">
        <t:Attribution userId="S::NK91004154@ncoc.kz::5d0e534a-3fe2-4a0e-a83f-532d962f6551" userProvider="AD" userName="Moldagaliyeva, Gulzhikhan [AT]"/>
        <t:Anchor>
          <t:Comment id="1719411806"/>
        </t:Anchor>
        <t:SetTitle title="@Khussainov, Nurlan [AT] "/>
      </t:Event>
    </t:History>
  </t:Task>
  <t:Task id="{38E45D15-86A3-47D0-BC5B-7C1E312A630B}">
    <t:Anchor>
      <t:Comment id="485671337"/>
    </t:Anchor>
    <t:History>
      <t:Event id="{2082824C-798D-4827-A850-3DD168F1BFBE}" time="2025-04-23T04:53:11.519Z">
        <t:Attribution userId="S::NK91004154@ncoc.kz::5d0e534a-3fe2-4a0e-a83f-532d962f6551" userProvider="AD" userName="Moldagaliyeva, Gulzhikhan [AT]"/>
        <t:Anchor>
          <t:Comment id="485671337"/>
        </t:Anchor>
        <t:Create/>
      </t:Event>
      <t:Event id="{702B05C7-BAC5-4E5A-B1A0-D19E4D040B01}" time="2025-04-23T04:53:11.519Z">
        <t:Attribution userId="S::NK91004154@ncoc.kz::5d0e534a-3fe2-4a0e-a83f-532d962f6551" userProvider="AD" userName="Moldagaliyeva, Gulzhikhan [AT]"/>
        <t:Anchor>
          <t:Comment id="485671337"/>
        </t:Anchor>
        <t:Assign userId="S::NK91001012@ncoc.kz::b218973d-fb97-4d4b-b860-f94b2625072a" userProvider="AD" userName="Khussainov, Nurlan [AT]"/>
      </t:Event>
      <t:Event id="{462462A2-E805-4D67-AF1C-9E4276705BFB}" time="2025-04-23T04:53:11.519Z">
        <t:Attribution userId="S::NK91004154@ncoc.kz::5d0e534a-3fe2-4a0e-a83f-532d962f6551" userProvider="AD" userName="Moldagaliyeva, Gulzhikhan [AT]"/>
        <t:Anchor>
          <t:Comment id="485671337"/>
        </t:Anchor>
        <t:SetTitle title="@Khussainov, Nurlan [AT] @Alpan, Nursulu [AT] please responce"/>
      </t:Event>
      <t:Event id="{9C01667B-EE58-47AE-95E1-C794FC4CE2DD}" time="2025-04-23T11:34:51.477Z">
        <t:Attribution userId="S::NK91004154@ncoc.kz::5d0e534a-3fe2-4a0e-a83f-532d962f6551" userProvider="AD" userName="Moldagaliyeva, Gulzhikhan [AT]"/>
        <t:Anchor>
          <t:Comment id="941050158"/>
        </t:Anchor>
        <t:UnassignAll/>
      </t:Event>
      <t:Event id="{D3584188-E7BD-457D-A11C-2060142C3FE1}" time="2025-04-23T11:34:51.477Z">
        <t:Attribution userId="S::NK91004154@ncoc.kz::5d0e534a-3fe2-4a0e-a83f-532d962f6551" userProvider="AD" userName="Moldagaliyeva, Gulzhikhan [AT]"/>
        <t:Anchor>
          <t:Comment id="941050158"/>
        </t:Anchor>
        <t:Assign userId="S::NK91005848@ncoc.kz::5b023d5e-17ab-465a-afbf-599a5decc92c" userProvider="AD" userName="Alpan, Nursulu [AT]"/>
      </t:Event>
    </t:History>
  </t:Task>
  <t:Task id="{F2CACA78-2025-48E4-A794-A042628FB925}">
    <t:Anchor>
      <t:Comment id="1252557217"/>
    </t:Anchor>
    <t:History>
      <t:Event id="{44AE25CB-2C15-4BB5-99BF-EFDD4DFE5DA9}" time="2025-04-23T04:54:02.391Z">
        <t:Attribution userId="S::NK91004154@ncoc.kz::5d0e534a-3fe2-4a0e-a83f-532d962f6551" userProvider="AD" userName="Moldagaliyeva, Gulzhikhan [AT]"/>
        <t:Anchor>
          <t:Comment id="1252557217"/>
        </t:Anchor>
        <t:Create/>
      </t:Event>
      <t:Event id="{7161D837-F9D2-4416-8D19-C792F0044C72}" time="2025-04-23T04:54:02.391Z">
        <t:Attribution userId="S::NK91004154@ncoc.kz::5d0e534a-3fe2-4a0e-a83f-532d962f6551" userProvider="AD" userName="Moldagaliyeva, Gulzhikhan [AT]"/>
        <t:Anchor>
          <t:Comment id="1252557217"/>
        </t:Anchor>
        <t:Assign userId="S::NK91007461@ncoc.kz::e1e16289-fcca-4c09-8283-6137aa95cd72" userProvider="AD" userName="Utepkaliyev, Dulat [AT]"/>
      </t:Event>
      <t:Event id="{4579C7A7-5C55-4684-B6C5-2DE4BEBDE2F4}" time="2025-04-23T04:54:02.391Z">
        <t:Attribution userId="S::NK91004154@ncoc.kz::5d0e534a-3fe2-4a0e-a83f-532d962f6551" userProvider="AD" userName="Moldagaliyeva, Gulzhikhan [AT]"/>
        <t:Anchor>
          <t:Comment id="1252557217"/>
        </t:Anchor>
        <t:SetTitle title="@Utepkaliyev, Dulat [AT] please responce"/>
      </t:Event>
    </t:History>
  </t:Task>
  <t:Task id="{064B69C6-CA1B-4430-8E55-D924F293460B}">
    <t:Anchor>
      <t:Comment id="1652885310"/>
    </t:Anchor>
    <t:History>
      <t:Event id="{AC90F5A6-3470-4473-A80F-EDAEB01F06C7}" time="2025-04-23T10:12:18.973Z">
        <t:Attribution userId="S::NK91004154@ncoc.kz::5d0e534a-3fe2-4a0e-a83f-532d962f6551" userProvider="AD" userName="Moldagaliyeva, Gulzhikhan [AT]"/>
        <t:Anchor>
          <t:Comment id="1652885310"/>
        </t:Anchor>
        <t:Create/>
      </t:Event>
      <t:Event id="{5925A304-AF95-486B-8310-75F21CA6D1D3}" time="2025-04-23T10:12:18.973Z">
        <t:Attribution userId="S::NK91004154@ncoc.kz::5d0e534a-3fe2-4a0e-a83f-532d962f6551" userProvider="AD" userName="Moldagaliyeva, Gulzhikhan [AT]"/>
        <t:Anchor>
          <t:Comment id="1652885310"/>
        </t:Anchor>
        <t:Assign userId="S::NK91052398@ncoc.kz::eae12f8e-9505-4b13-9044-40d2a162c677" userProvider="AD" userName="Khairulla, Yermek [AT]"/>
      </t:Event>
      <t:Event id="{8565BDAE-A06C-4A4F-A71B-E6BD2084158E}" time="2025-04-23T10:12:18.973Z">
        <t:Attribution userId="S::NK91004154@ncoc.kz::5d0e534a-3fe2-4a0e-a83f-532d962f6551" userProvider="AD" userName="Moldagaliyeva, Gulzhikhan [AT]"/>
        <t:Anchor>
          <t:Comment id="1652885310"/>
        </t:Anchor>
        <t:SetTitle title="@Khairulla, Yermek [AT] Ермек по NUC добавь ответ"/>
      </t:Event>
    </t:History>
  </t:Task>
  <t:Task id="{7E10A1CD-E6DE-4D35-BE2E-955FD47A8753}">
    <t:Anchor>
      <t:Comment id="462655669"/>
    </t:Anchor>
    <t:History>
      <t:Event id="{0F3AB87D-89EE-45FA-A239-594B9EA8CAD9}" time="2025-04-23T04:50:28.442Z">
        <t:Attribution userId="S::NK91004154@ncoc.kz::5d0e534a-3fe2-4a0e-a83f-532d962f6551" userProvider="AD" userName="Moldagaliyeva, Gulzhikhan [AT]"/>
        <t:Anchor>
          <t:Comment id="462655669"/>
        </t:Anchor>
        <t:Create/>
      </t:Event>
      <t:Event id="{A114E4E0-EA43-417F-8F7E-BC1A96EABCAB}" time="2025-04-23T04:50:28.442Z">
        <t:Attribution userId="S::NK91004154@ncoc.kz::5d0e534a-3fe2-4a0e-a83f-532d962f6551" userProvider="AD" userName="Moldagaliyeva, Gulzhikhan [AT]"/>
        <t:Anchor>
          <t:Comment id="462655669"/>
        </t:Anchor>
        <t:Assign userId="S::NK91001012@ncoc.kz::b218973d-fb97-4d4b-b860-f94b2625072a" userProvider="AD" userName="Khussainov, Nurlan [AT]"/>
      </t:Event>
      <t:Event id="{B81B951C-E8F2-4B17-A078-BBAA81F61303}" time="2025-04-23T04:50:28.442Z">
        <t:Attribution userId="S::NK91004154@ncoc.kz::5d0e534a-3fe2-4a0e-a83f-532d962f6551" userProvider="AD" userName="Moldagaliyeva, Gulzhikhan [AT]"/>
        <t:Anchor>
          <t:Comment id="462655669"/>
        </t:Anchor>
        <t:SetTitle title="@Khussainov, Nurlan [AT] please responce"/>
      </t:Event>
    </t:History>
  </t:Task>
  <t:Task id="{05A8AE90-FE4D-4CF1-9EFF-D07493BC98F2}">
    <t:Anchor>
      <t:Comment id="589267645"/>
    </t:Anchor>
    <t:History>
      <t:Event id="{C2A004B8-5D3D-4240-9751-FD7B2C9FFFB9}" time="2025-04-23T04:49:48.061Z">
        <t:Attribution userId="S::NK91004154@ncoc.kz::5d0e534a-3fe2-4a0e-a83f-532d962f6551" userProvider="AD" userName="Moldagaliyeva, Gulzhikhan [AT]"/>
        <t:Anchor>
          <t:Comment id="589267645"/>
        </t:Anchor>
        <t:Create/>
      </t:Event>
      <t:Event id="{4556B8BD-2FC3-4B1F-A596-26942FA752F6}" time="2025-04-23T04:49:48.061Z">
        <t:Attribution userId="S::NK91004154@ncoc.kz::5d0e534a-3fe2-4a0e-a83f-532d962f6551" userProvider="AD" userName="Moldagaliyeva, Gulzhikhan [AT]"/>
        <t:Anchor>
          <t:Comment id="589267645"/>
        </t:Anchor>
        <t:Assign userId="S::NK91003944@ncoc.kz::6e7d82b5-cb60-41ee-9659-52420d0b9e69" userProvider="AD" userName="Abuova, Ainur [AT]"/>
      </t:Event>
      <t:Event id="{5AA9E49C-B064-44E1-81AE-29C6EF14ADF6}" time="2025-04-23T04:49:48.061Z">
        <t:Attribution userId="S::NK91004154@ncoc.kz::5d0e534a-3fe2-4a0e-a83f-532d962f6551" userProvider="AD" userName="Moldagaliyeva, Gulzhikhan [AT]"/>
        <t:Anchor>
          <t:Comment id="589267645"/>
        </t:Anchor>
        <t:SetTitle title="@Abuova, Ainur [AT] please responce"/>
      </t:Event>
      <t:Event id="{2EB959F4-C89E-4A38-ACBA-A7BACEBA0E42}" time="2025-04-23T10:10:58.054Z">
        <t:Attribution userId="S::NK91004154@ncoc.kz::5d0e534a-3fe2-4a0e-a83f-532d962f6551" userProvider="AD" userName="Moldagaliyeva, Gulzhikhan [AT]"/>
        <t:Anchor>
          <t:Comment id="1854545838"/>
        </t:Anchor>
        <t:UnassignAll/>
      </t:Event>
      <t:Event id="{2F2F0562-5E5A-47F1-83A5-B49946AD31A2}" time="2025-04-23T10:10:58.054Z">
        <t:Attribution userId="S::NK91004154@ncoc.kz::5d0e534a-3fe2-4a0e-a83f-532d962f6551" userProvider="AD" userName="Moldagaliyeva, Gulzhikhan [AT]"/>
        <t:Anchor>
          <t:Comment id="1854545838"/>
        </t:Anchor>
        <t:Assign userId="S::NK91004719@ncoc.kz::a9b71fbc-5e0f-4978-ae5e-59dc30491d82" userProvider="AD" userName="Abdirova, Zhanar [AT]"/>
      </t:Event>
    </t:History>
  </t:Task>
  <t:Task id="{F259A2CE-7A9F-4942-B5F9-06DD716F119F}">
    <t:Anchor>
      <t:Comment id="767366091"/>
    </t:Anchor>
    <t:History>
      <t:Event id="{F3416C65-309C-49F1-9BFD-D2C8F4234FE2}" time="2025-04-23T04:47:54.509Z">
        <t:Attribution userId="S::NK91004154@ncoc.kz::5d0e534a-3fe2-4a0e-a83f-532d962f6551" userProvider="AD" userName="Moldagaliyeva, Gulzhikhan [AT]"/>
        <t:Anchor>
          <t:Comment id="767366091"/>
        </t:Anchor>
        <t:Create/>
      </t:Event>
      <t:Event id="{ECF54E74-6D56-465F-A4AC-094DE16ED6F6}" time="2025-04-23T04:47:54.509Z">
        <t:Attribution userId="S::NK91004154@ncoc.kz::5d0e534a-3fe2-4a0e-a83f-532d962f6551" userProvider="AD" userName="Moldagaliyeva, Gulzhikhan [AT]"/>
        <t:Anchor>
          <t:Comment id="767366091"/>
        </t:Anchor>
        <t:Assign userId="S::NK91001012@ncoc.kz::b218973d-fb97-4d4b-b860-f94b2625072a" userProvider="AD" userName="Khussainov, Nurlan [AT]"/>
      </t:Event>
      <t:Event id="{50568F11-7E20-453D-94D3-13FB9FDAE727}" time="2025-04-23T04:47:54.509Z">
        <t:Attribution userId="S::NK91004154@ncoc.kz::5d0e534a-3fe2-4a0e-a83f-532d962f6551" userProvider="AD" userName="Moldagaliyeva, Gulzhikhan [AT]"/>
        <t:Anchor>
          <t:Comment id="767366091"/>
        </t:Anchor>
        <t:SetTitle title="@Khussainov, Nurlan [AT] please responce"/>
      </t:Event>
      <t:Event id="{19DDCEE8-9362-411E-80BE-9F7249B9293E}" time="2025-04-24T04:32:36.922Z">
        <t:Attribution userId="S::NK91004719@ncoc.kz::a9b71fbc-5e0f-4978-ae5e-59dc30491d82" userProvider="AD" userName="Abdirova, Zhanar [AT]"/>
        <t:Anchor>
          <t:Comment id="1066169954"/>
        </t:Anchor>
        <t:UnassignAll/>
      </t:Event>
      <t:Event id="{E3FDED33-1E8E-44C7-A3A4-872B11B150F5}" time="2025-04-24T04:32:36.922Z">
        <t:Attribution userId="S::NK91004719@ncoc.kz::a9b71fbc-5e0f-4978-ae5e-59dc30491d82" userProvider="AD" userName="Abdirova, Zhanar [AT]"/>
        <t:Anchor>
          <t:Comment id="1066169954"/>
        </t:Anchor>
        <t:Assign userId="S::NK91002556@ncoc.kz::8af22ba0-ce90-4400-a099-da84dfb39250" userProvider="AD" userName="Bektibayeva, Nuriya [AT]"/>
      </t:Event>
    </t:History>
  </t:Task>
  <t:Task id="{4BCC7315-1A7A-491D-8677-396878990DF7}">
    <t:Anchor>
      <t:Comment id="359161279"/>
    </t:Anchor>
    <t:History>
      <t:Event id="{E91A305C-2FBC-404B-9E75-2D6FCFAB4AD6}" time="2025-04-23T04:49:11.194Z">
        <t:Attribution userId="S::NK91004154@ncoc.kz::5d0e534a-3fe2-4a0e-a83f-532d962f6551" userProvider="AD" userName="Moldagaliyeva, Gulzhikhan [AT]"/>
        <t:Anchor>
          <t:Comment id="359161279"/>
        </t:Anchor>
        <t:Create/>
      </t:Event>
      <t:Event id="{305B4082-5A57-4ED7-B9AF-CA96A4DAD501}" time="2025-04-23T04:49:11.194Z">
        <t:Attribution userId="S::NK91004154@ncoc.kz::5d0e534a-3fe2-4a0e-a83f-532d962f6551" userProvider="AD" userName="Moldagaliyeva, Gulzhikhan [AT]"/>
        <t:Anchor>
          <t:Comment id="359161279"/>
        </t:Anchor>
        <t:Assign userId="S::NK91003991@ncoc.kz::e1aa7af8-d6ae-420e-938f-36ac7f59a632" userProvider="AD" userName="Nurseitov, Asset [AT]"/>
      </t:Event>
      <t:Event id="{6DCE32EF-C0DE-4BAD-9433-1316B75BF332}" time="2025-04-23T04:49:11.194Z">
        <t:Attribution userId="S::NK91004154@ncoc.kz::5d0e534a-3fe2-4a0e-a83f-532d962f6551" userProvider="AD" userName="Moldagaliyeva, Gulzhikhan [AT]"/>
        <t:Anchor>
          <t:Comment id="359161279"/>
        </t:Anchor>
        <t:SetTitle title="@Nurseitov, Asset [AT] please responce"/>
      </t:Event>
    </t:History>
  </t:Task>
  <t:Task id="{333DE5BF-56FA-4A94-AA59-A2C0750CBC9C}">
    <t:Anchor>
      <t:Comment id="1958134499"/>
    </t:Anchor>
    <t:History>
      <t:Event id="{1B990FAF-5266-4A91-B041-CE3F1EA475A2}" time="2025-04-23T04:48:45.114Z">
        <t:Attribution userId="S::NK91004154@ncoc.kz::5d0e534a-3fe2-4a0e-a83f-532d962f6551" userProvider="AD" userName="Moldagaliyeva, Gulzhikhan [AT]"/>
        <t:Anchor>
          <t:Comment id="1958134499"/>
        </t:Anchor>
        <t:Create/>
      </t:Event>
      <t:Event id="{B34D72B0-4478-46DE-8498-C7479695E76A}" time="2025-04-23T04:48:45.114Z">
        <t:Attribution userId="S::NK91004154@ncoc.kz::5d0e534a-3fe2-4a0e-a83f-532d962f6551" userProvider="AD" userName="Moldagaliyeva, Gulzhikhan [AT]"/>
        <t:Anchor>
          <t:Comment id="1958134499"/>
        </t:Anchor>
        <t:Assign userId="S::NK91002700@ncoc.kz::f9ce4f90-20b7-4bea-9315-bc3f9577ae25" userProvider="AD" userName="Yerbulekov, Sagiden [AT]"/>
      </t:Event>
      <t:Event id="{E7223C90-793B-4471-A320-35BA2E7628E1}" time="2025-04-23T04:48:45.114Z">
        <t:Attribution userId="S::NK91004154@ncoc.kz::5d0e534a-3fe2-4a0e-a83f-532d962f6551" userProvider="AD" userName="Moldagaliyeva, Gulzhikhan [AT]"/>
        <t:Anchor>
          <t:Comment id="1958134499"/>
        </t:Anchor>
        <t:SetTitle title="@Yerbulekov, Sagiden [AT] please responce"/>
      </t:Event>
    </t:History>
  </t:Task>
  <t:Task id="{D6876E2D-1B0D-40FE-A173-E64C17029209}">
    <t:Anchor>
      <t:Comment id="1224828792"/>
    </t:Anchor>
    <t:History>
      <t:Event id="{16A75EE0-9C19-4A26-91BF-DBB9D73652AB}" time="2025-04-24T11:26:58.746Z">
        <t:Attribution userId="S::NK91004154@ncoc.kz::5d0e534a-3fe2-4a0e-a83f-532d962f6551" userProvider="AD" userName="Moldagaliyeva, Gulzhikhan [AT]"/>
        <t:Anchor>
          <t:Comment id="1224828792"/>
        </t:Anchor>
        <t:Create/>
      </t:Event>
      <t:Event id="{BCBC9C44-1792-4AE1-8811-55316AA827BD}" time="2025-04-24T11:26:58.746Z">
        <t:Attribution userId="S::NK91004154@ncoc.kz::5d0e534a-3fe2-4a0e-a83f-532d962f6551" userProvider="AD" userName="Moldagaliyeva, Gulzhikhan [AT]"/>
        <t:Anchor>
          <t:Comment id="1224828792"/>
        </t:Anchor>
        <t:Assign userId="S::NK91003199@ncoc.kz::4fae6499-7686-4314-b0af-b8d9537c3c5c" userProvider="AD" userName="Sarsengaliyev, Samat [AT]"/>
      </t:Event>
      <t:Event id="{84AED89B-E070-43B7-B82F-4F8C6078BCB8}" time="2025-04-24T11:26:58.746Z">
        <t:Attribution userId="S::NK91004154@ncoc.kz::5d0e534a-3fe2-4a0e-a83f-532d962f6551" userProvider="AD" userName="Moldagaliyeva, Gulzhikhan [AT]"/>
        <t:Anchor>
          <t:Comment id="1224828792"/>
        </t:Anchor>
        <t:SetTitle title="@Sarsengaliyev, Samat [AT] Самат включи информацию о договоре по выпуску мальков по другим проектам"/>
      </t:Event>
    </t:History>
  </t:Task>
  <t:Task id="{EA2E95C3-53F2-4897-AB59-5EAAA13FAC7A}">
    <t:Anchor>
      <t:Comment id="848744622"/>
    </t:Anchor>
    <t:History>
      <t:Event id="{72EA21B1-ABDB-4103-9AC0-04A4BCF819FE}" time="2025-04-23T04:46:20.844Z">
        <t:Attribution userId="S::NK91004154@ncoc.kz::5d0e534a-3fe2-4a0e-a83f-532d962f6551" userProvider="AD" userName="Moldagaliyeva, Gulzhikhan [AT]"/>
        <t:Anchor>
          <t:Comment id="848744622"/>
        </t:Anchor>
        <t:Create/>
      </t:Event>
      <t:Event id="{42F5157D-E963-475A-9A3F-6B7A97AF87A7}" time="2025-04-23T04:46:20.844Z">
        <t:Attribution userId="S::NK91004154@ncoc.kz::5d0e534a-3fe2-4a0e-a83f-532d962f6551" userProvider="AD" userName="Moldagaliyeva, Gulzhikhan [AT]"/>
        <t:Anchor>
          <t:Comment id="848744622"/>
        </t:Anchor>
        <t:Assign userId="S::NK91003991@ncoc.kz::e1aa7af8-d6ae-420e-938f-36ac7f59a632" userProvider="AD" userName="Nurseitov, Asset [AT]"/>
      </t:Event>
      <t:Event id="{D2060735-78B5-466E-AC71-2EA39C4737D2}" time="2025-04-23T04:46:20.844Z">
        <t:Attribution userId="S::NK91004154@ncoc.kz::5d0e534a-3fe2-4a0e-a83f-532d962f6551" userProvider="AD" userName="Moldagaliyeva, Gulzhikhan [AT]"/>
        <t:Anchor>
          <t:Comment id="848744622"/>
        </t:Anchor>
        <t:SetTitle title="@Nurseitov, Asset [AT] please responce"/>
      </t:Event>
    </t:History>
  </t:Task>
  <t:Task id="{92B5F0A8-754C-4FAF-82AD-B4FA0B95CED9}">
    <t:Anchor>
      <t:Comment id="259111039"/>
    </t:Anchor>
    <t:History>
      <t:Event id="{6C0E9B7A-970D-4E64-9928-D215C33218C8}" time="2025-04-24T06:02:17.155Z">
        <t:Attribution userId="S::NK91004154@ncoc.kz::5d0e534a-3fe2-4a0e-a83f-532d962f6551" userProvider="AD" userName="Moldagaliyeva, Gulzhikhan [AT]"/>
        <t:Anchor>
          <t:Comment id="259111039"/>
        </t:Anchor>
        <t:Create/>
      </t:Event>
      <t:Event id="{6BEA2BA6-F541-4B8C-9511-9E184104401D}" time="2025-04-24T06:02:17.155Z">
        <t:Attribution userId="S::NK91004154@ncoc.kz::5d0e534a-3fe2-4a0e-a83f-532d962f6551" userProvider="AD" userName="Moldagaliyeva, Gulzhikhan [AT]"/>
        <t:Anchor>
          <t:Comment id="259111039"/>
        </t:Anchor>
        <t:Assign userId="S::NK91010958@ncoc.kz::e8756f1a-730c-47ba-a42e-194c76d50dfc" userProvider="AD" userName="Bazylbekov, Rustem [AT]"/>
      </t:Event>
      <t:Event id="{8855277F-D482-4854-819F-21ED49D7209C}" time="2025-04-24T06:02:17.155Z">
        <t:Attribution userId="S::NK91004154@ncoc.kz::5d0e534a-3fe2-4a0e-a83f-532d962f6551" userProvider="AD" userName="Moldagaliyeva, Gulzhikhan [AT]"/>
        <t:Anchor>
          <t:Comment id="259111039"/>
        </t:Anchor>
        <t:SetTitle title="@Bazylbekov, Rustem [AT] Rustem please confirm that we can provide Plan to state expertize"/>
      </t:Event>
    </t:History>
  </t:Task>
  <t:Task id="{172911B9-4636-4F6F-8DDF-559B7F2DE1E5}">
    <t:Anchor>
      <t:Comment id="137973937"/>
    </t:Anchor>
    <t:History>
      <t:Event id="{1F814E84-6D47-4433-B506-95D09A909ECA}" time="2025-04-24T10:08:35.559Z">
        <t:Attribution userId="S::NK91004154@ncoc.kz::5d0e534a-3fe2-4a0e-a83f-532d962f6551" userProvider="AD" userName="Moldagaliyeva, Gulzhikhan [AT]"/>
        <t:Anchor>
          <t:Comment id="137973937"/>
        </t:Anchor>
        <t:Create/>
      </t:Event>
      <t:Event id="{83173879-6838-4A2F-9EC0-44FC72D76790}" time="2025-04-24T10:08:35.559Z">
        <t:Attribution userId="S::NK91004154@ncoc.kz::5d0e534a-3fe2-4a0e-a83f-532d962f6551" userProvider="AD" userName="Moldagaliyeva, Gulzhikhan [AT]"/>
        <t:Anchor>
          <t:Comment id="137973937"/>
        </t:Anchor>
        <t:Assign userId="S::NK91004719@ncoc.kz::a9b71fbc-5e0f-4978-ae5e-59dc30491d82" userProvider="AD" userName="Abdirova, Zhanar [AT]"/>
      </t:Event>
      <t:Event id="{822654AE-8023-407D-BB8A-5118070246BB}" time="2025-04-24T10:08:35.559Z">
        <t:Attribution userId="S::NK91004154@ncoc.kz::5d0e534a-3fe2-4a0e-a83f-532d962f6551" userProvider="AD" userName="Moldagaliyeva, Gulzhikhan [AT]"/>
        <t:Anchor>
          <t:Comment id="137973937"/>
        </t:Anchor>
        <t:SetTitle title="@Abdirova, Zhanar [AT] Zhanara please responce"/>
      </t:Event>
    </t:History>
  </t:Task>
  <t:Task id="{64CA8193-45EA-4D0C-8411-A0AA12C68784}">
    <t:Anchor>
      <t:Comment id="713486008"/>
    </t:Anchor>
    <t:History>
      <t:Event id="{1C5EA38C-65E9-4028-A923-9F6C367EEACB}" time="2025-04-23T04:45:46.02Z">
        <t:Attribution userId="S::NK91004154@ncoc.kz::5d0e534a-3fe2-4a0e-a83f-532d962f6551" userProvider="AD" userName="Moldagaliyeva, Gulzhikhan [AT]"/>
        <t:Anchor>
          <t:Comment id="713486008"/>
        </t:Anchor>
        <t:Create/>
      </t:Event>
      <t:Event id="{36791D61-D212-4E50-9106-CC92EC0D3B25}" time="2025-04-23T04:45:46.02Z">
        <t:Attribution userId="S::NK91004154@ncoc.kz::5d0e534a-3fe2-4a0e-a83f-532d962f6551" userProvider="AD" userName="Moldagaliyeva, Gulzhikhan [AT]"/>
        <t:Anchor>
          <t:Comment id="713486008"/>
        </t:Anchor>
        <t:Assign userId="S::NK91004987@ncoc.kz::819e5798-0c21-4f02-bc16-d3d1c240e585" userProvider="AD" userName="Amangeldi, Kyzgaldak [AT]"/>
      </t:Event>
      <t:Event id="{EC27E4D2-1551-40E2-8C35-FA6B7E50E171}" time="2025-04-23T04:45:46.02Z">
        <t:Attribution userId="S::NK91004154@ncoc.kz::5d0e534a-3fe2-4a0e-a83f-532d962f6551" userProvider="AD" userName="Moldagaliyeva, Gulzhikhan [AT]"/>
        <t:Anchor>
          <t:Comment id="713486008"/>
        </t:Anchor>
        <t:SetTitle title="@Amangeldi, Kyzgaldak [AT] please responce"/>
      </t:Event>
    </t:History>
  </t:Task>
</t:Task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4D0D1AAE038EB645A3D6C0B4CF6D5D00" ma:contentTypeVersion="17" ma:contentTypeDescription="Создание документа." ma:contentTypeScope="" ma:versionID="ca805d9f1f32a4aa2e46bd53c69061ed">
  <xsd:schema xmlns:xsd="http://www.w3.org/2001/XMLSchema" xmlns:xs="http://www.w3.org/2001/XMLSchema" xmlns:p="http://schemas.microsoft.com/office/2006/metadata/properties" xmlns:ns2="78da83ea-88c3-4143-8208-db5dab236814" xmlns:ns3="d37b34ea-eb87-4900-a799-27633d6880b2" targetNamespace="http://schemas.microsoft.com/office/2006/metadata/properties" ma:root="true" ma:fieldsID="403ec68004fd045a0b2a4d9e6b31ee99" ns2:_="" ns3:_="">
    <xsd:import namespace="78da83ea-88c3-4143-8208-db5dab236814"/>
    <xsd:import namespace="d37b34ea-eb87-4900-a799-27633d6880b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da83ea-88c3-4143-8208-db5dab2368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Теги изображений" ma:readOnly="false" ma:fieldId="{5cf76f15-5ced-4ddc-b409-7134ff3c332f}" ma:taxonomyMulti="true" ma:sspId="ea395efb-eaa0-4b68-a231-d9cfdd47e56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b34ea-eb87-4900-a799-27633d6880b2"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TaxCatchAll" ma:index="21" nillable="true" ma:displayName="Taxonomy Catch All Column" ma:hidden="true" ma:list="{e59646ec-0b89-481a-aed4-4e33a9904264}" ma:internalName="TaxCatchAll" ma:showField="CatchAllData" ma:web="d37b34ea-eb87-4900-a799-27633d6880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8da83ea-88c3-4143-8208-db5dab236814">
      <Terms xmlns="http://schemas.microsoft.com/office/infopath/2007/PartnerControls"/>
    </lcf76f155ced4ddcb4097134ff3c332f>
    <TaxCatchAll xmlns="d37b34ea-eb87-4900-a799-27633d6880b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673EA8-6B8F-43C4-A179-285796E535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da83ea-88c3-4143-8208-db5dab236814"/>
    <ds:schemaRef ds:uri="d37b34ea-eb87-4900-a799-27633d6880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D1AEDC-991A-47E7-A6D5-44D2FD135133}">
  <ds:schemaRefs>
    <ds:schemaRef ds:uri="http://schemas.microsoft.com/office/2006/metadata/properties"/>
    <ds:schemaRef ds:uri="http://schemas.microsoft.com/office/infopath/2007/PartnerControls"/>
    <ds:schemaRef ds:uri="b31291f0-2216-43e3-bb3c-c493ca911e4a"/>
    <ds:schemaRef ds:uri="76acfb9a-436c-4357-9af7-56a0502e670f"/>
    <ds:schemaRef ds:uri="78da83ea-88c3-4143-8208-db5dab236814"/>
    <ds:schemaRef ds:uri="d37b34ea-eb87-4900-a799-27633d6880b2"/>
  </ds:schemaRefs>
</ds:datastoreItem>
</file>

<file path=customXml/itemProps3.xml><?xml version="1.0" encoding="utf-8"?>
<ds:datastoreItem xmlns:ds="http://schemas.openxmlformats.org/officeDocument/2006/customXml" ds:itemID="{A79CE1D9-50E4-4AFC-A487-629C741F7B6E}">
  <ds:schemaRefs>
    <ds:schemaRef ds:uri="http://schemas.openxmlformats.org/officeDocument/2006/bibliography"/>
  </ds:schemaRefs>
</ds:datastoreItem>
</file>

<file path=customXml/itemProps4.xml><?xml version="1.0" encoding="utf-8"?>
<ds:datastoreItem xmlns:ds="http://schemas.openxmlformats.org/officeDocument/2006/customXml" ds:itemID="{5EAF2878-51E4-4068-9BB3-09B43225B1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3262</Words>
  <Characters>18599</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Толкын К. Нугуманова</dc:creator>
  <cp:keywords/>
  <cp:lastModifiedBy>Kozhan, Zhanat [AT]</cp:lastModifiedBy>
  <cp:revision>2</cp:revision>
  <cp:lastPrinted>2025-04-28T07:25:00Z</cp:lastPrinted>
  <dcterms:created xsi:type="dcterms:W3CDTF">2025-06-10T11:13:00Z</dcterms:created>
  <dcterms:modified xsi:type="dcterms:W3CDTF">2025-06-10T11:13:00Z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d13b463-13fe-4d23-bee6-0f248aba936e_Enabled">
    <vt:lpwstr>true</vt:lpwstr>
  </property>
  <property fmtid="{D5CDD505-2E9C-101B-9397-08002B2CF9AE}" pid="3" name="MSIP_Label_8d13b463-13fe-4d23-bee6-0f248aba936e_SetDate">
    <vt:lpwstr>2025-04-23T04:01:25Z</vt:lpwstr>
  </property>
  <property fmtid="{D5CDD505-2E9C-101B-9397-08002B2CF9AE}" pid="4" name="MSIP_Label_8d13b463-13fe-4d23-bee6-0f248aba936e_Method">
    <vt:lpwstr>Standard</vt:lpwstr>
  </property>
  <property fmtid="{D5CDD505-2E9C-101B-9397-08002B2CF9AE}" pid="5" name="MSIP_Label_8d13b463-13fe-4d23-bee6-0f248aba936e_Name">
    <vt:lpwstr>Internal</vt:lpwstr>
  </property>
  <property fmtid="{D5CDD505-2E9C-101B-9397-08002B2CF9AE}" pid="6" name="MSIP_Label_8d13b463-13fe-4d23-bee6-0f248aba936e_SiteId">
    <vt:lpwstr>eeb11a4c-615f-4481-b09f-327260659e37</vt:lpwstr>
  </property>
  <property fmtid="{D5CDD505-2E9C-101B-9397-08002B2CF9AE}" pid="7" name="MSIP_Label_8d13b463-13fe-4d23-bee6-0f248aba936e_ActionId">
    <vt:lpwstr>a09db88b-fb23-4f86-814b-cb1042006f28</vt:lpwstr>
  </property>
  <property fmtid="{D5CDD505-2E9C-101B-9397-08002B2CF9AE}" pid="8" name="MSIP_Label_8d13b463-13fe-4d23-bee6-0f248aba936e_ContentBits">
    <vt:lpwstr>0</vt:lpwstr>
  </property>
  <property fmtid="{D5CDD505-2E9C-101B-9397-08002B2CF9AE}" pid="9" name="ContentTypeId">
    <vt:lpwstr>0x0101004D0D1AAE038EB645A3D6C0B4CF6D5D00</vt:lpwstr>
  </property>
  <property fmtid="{D5CDD505-2E9C-101B-9397-08002B2CF9AE}" pid="10" name="MediaServiceImageTags">
    <vt:lpwstr/>
  </property>
</Properties>
</file>